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 xml:space="preserve">                                       ALCOHOL ABUSE IN SOUTH AUSTRALIA  </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In Australia alcohol is widely used and enjoyed in the society. In small quantities it causes people to become less inhibited and in large quantities it cause unconsciousness and death. (Australian Bureau of statistics, 2006). Australia stands at 14</w:t>
      </w:r>
      <w:r w:rsidRPr="003253A8">
        <w:rPr>
          <w:rFonts w:ascii="Arial" w:hAnsi="Arial" w:cs="Arial"/>
          <w:sz w:val="24"/>
          <w:szCs w:val="24"/>
          <w:vertAlign w:val="superscript"/>
        </w:rPr>
        <w:t>th</w:t>
      </w:r>
      <w:r w:rsidRPr="003253A8">
        <w:rPr>
          <w:rFonts w:ascii="Arial" w:hAnsi="Arial" w:cs="Arial"/>
          <w:sz w:val="24"/>
          <w:szCs w:val="24"/>
        </w:rPr>
        <w:t xml:space="preserve"> rank in per capita alcohol consumption with 9.8liters per person per annum worldwide. Alcohol and other drug abuse play a vital role in social and economic culture of whole Australia including South Australia. (Government of South Australia</w:t>
      </w:r>
      <w:proofErr w:type="gramStart"/>
      <w:r w:rsidRPr="003253A8">
        <w:rPr>
          <w:rFonts w:ascii="Arial" w:hAnsi="Arial" w:cs="Arial"/>
          <w:sz w:val="24"/>
          <w:szCs w:val="24"/>
        </w:rPr>
        <w:t>,2009</w:t>
      </w:r>
      <w:proofErr w:type="gramEnd"/>
      <w:r w:rsidRPr="003253A8">
        <w:rPr>
          <w:rFonts w:ascii="Arial" w:hAnsi="Arial" w:cs="Arial"/>
          <w:sz w:val="24"/>
          <w:szCs w:val="24"/>
        </w:rPr>
        <w:t xml:space="preserve">). Alcohol abuse is a condition in which people consume alcohol on a regular basis without considering the physical, social and economic consequences. </w:t>
      </w:r>
      <w:proofErr w:type="gramStart"/>
      <w:r w:rsidRPr="003253A8">
        <w:rPr>
          <w:rFonts w:ascii="Arial" w:hAnsi="Arial" w:cs="Arial"/>
          <w:sz w:val="24"/>
          <w:szCs w:val="24"/>
        </w:rPr>
        <w:t>(Smith, C .H. 2008).</w:t>
      </w:r>
      <w:proofErr w:type="gramEnd"/>
      <w:r w:rsidRPr="003253A8">
        <w:rPr>
          <w:rFonts w:ascii="Arial" w:hAnsi="Arial" w:cs="Arial"/>
          <w:sz w:val="24"/>
          <w:szCs w:val="24"/>
        </w:rPr>
        <w:t xml:space="preserve"> This case study deals with alcohol abuse of South Australians aged over 14-60 years living in urban areas and it is compared with whole Australia. In this age group the </w:t>
      </w:r>
      <w:proofErr w:type="gramStart"/>
      <w:r w:rsidRPr="003253A8">
        <w:rPr>
          <w:rFonts w:ascii="Arial" w:hAnsi="Arial" w:cs="Arial"/>
          <w:sz w:val="24"/>
          <w:szCs w:val="24"/>
        </w:rPr>
        <w:t>most  affected</w:t>
      </w:r>
      <w:proofErr w:type="gramEnd"/>
      <w:r w:rsidRPr="003253A8">
        <w:rPr>
          <w:rFonts w:ascii="Arial" w:hAnsi="Arial" w:cs="Arial"/>
          <w:sz w:val="24"/>
          <w:szCs w:val="24"/>
        </w:rPr>
        <w:t xml:space="preserve"> population is teenagers.  Underage drinking is a </w:t>
      </w:r>
      <w:proofErr w:type="gramStart"/>
      <w:r w:rsidRPr="003253A8">
        <w:rPr>
          <w:rFonts w:ascii="Arial" w:hAnsi="Arial" w:cs="Arial"/>
          <w:sz w:val="24"/>
          <w:szCs w:val="24"/>
        </w:rPr>
        <w:t>serious  problem</w:t>
      </w:r>
      <w:proofErr w:type="gramEnd"/>
      <w:r w:rsidRPr="003253A8">
        <w:rPr>
          <w:rFonts w:ascii="Arial" w:hAnsi="Arial" w:cs="Arial"/>
          <w:sz w:val="24"/>
          <w:szCs w:val="24"/>
        </w:rPr>
        <w:t xml:space="preserve"> in south </w:t>
      </w:r>
      <w:proofErr w:type="spellStart"/>
      <w:r w:rsidRPr="003253A8">
        <w:rPr>
          <w:rFonts w:ascii="Arial" w:hAnsi="Arial" w:cs="Arial"/>
          <w:sz w:val="24"/>
          <w:szCs w:val="24"/>
        </w:rPr>
        <w:t>australia</w:t>
      </w:r>
      <w:proofErr w:type="spellEnd"/>
      <w:r w:rsidRPr="003253A8">
        <w:rPr>
          <w:rFonts w:ascii="Arial" w:hAnsi="Arial" w:cs="Arial"/>
          <w:sz w:val="24"/>
          <w:szCs w:val="24"/>
        </w:rPr>
        <w:t xml:space="preserve">. 85% school </w:t>
      </w:r>
      <w:proofErr w:type="gramStart"/>
      <w:r w:rsidRPr="003253A8">
        <w:rPr>
          <w:rFonts w:ascii="Arial" w:hAnsi="Arial" w:cs="Arial"/>
          <w:sz w:val="24"/>
          <w:szCs w:val="24"/>
        </w:rPr>
        <w:t>children  tried</w:t>
      </w:r>
      <w:proofErr w:type="gramEnd"/>
      <w:r w:rsidRPr="003253A8">
        <w:rPr>
          <w:rFonts w:ascii="Arial" w:hAnsi="Arial" w:cs="Arial"/>
          <w:sz w:val="24"/>
          <w:szCs w:val="24"/>
        </w:rPr>
        <w:t xml:space="preserve"> alcohol  and many of them </w:t>
      </w:r>
      <w:proofErr w:type="spellStart"/>
      <w:r w:rsidRPr="003253A8">
        <w:rPr>
          <w:rFonts w:ascii="Arial" w:hAnsi="Arial" w:cs="Arial"/>
          <w:sz w:val="24"/>
          <w:szCs w:val="24"/>
        </w:rPr>
        <w:t>eagaging</w:t>
      </w:r>
      <w:proofErr w:type="spellEnd"/>
      <w:r w:rsidRPr="003253A8">
        <w:rPr>
          <w:rFonts w:ascii="Arial" w:hAnsi="Arial" w:cs="Arial"/>
          <w:sz w:val="24"/>
          <w:szCs w:val="24"/>
        </w:rPr>
        <w:t xml:space="preserve"> in harmful drinking patterns. In Australia 89.9% of aged over 14 years tried at least sometimes in their lives and 82.9% consumed alcohol (Drug and Alcohol </w:t>
      </w:r>
      <w:proofErr w:type="gramStart"/>
      <w:r w:rsidRPr="003253A8">
        <w:rPr>
          <w:rFonts w:ascii="Arial" w:hAnsi="Arial" w:cs="Arial"/>
          <w:sz w:val="24"/>
          <w:szCs w:val="24"/>
        </w:rPr>
        <w:t>Services  South</w:t>
      </w:r>
      <w:proofErr w:type="gramEnd"/>
      <w:r w:rsidRPr="003253A8">
        <w:rPr>
          <w:rFonts w:ascii="Arial" w:hAnsi="Arial" w:cs="Arial"/>
          <w:sz w:val="24"/>
          <w:szCs w:val="24"/>
        </w:rPr>
        <w:t xml:space="preserve"> Australia, 2009). It also illustrates the demographic characteristics, prevalence, incidence, health determinants, impacts of alcohol abuse, interventions and role of health </w:t>
      </w:r>
      <w:proofErr w:type="gramStart"/>
      <w:r w:rsidRPr="003253A8">
        <w:rPr>
          <w:rFonts w:ascii="Arial" w:hAnsi="Arial" w:cs="Arial"/>
          <w:sz w:val="24"/>
          <w:szCs w:val="24"/>
        </w:rPr>
        <w:t>professionals  to</w:t>
      </w:r>
      <w:proofErr w:type="gramEnd"/>
      <w:r w:rsidRPr="003253A8">
        <w:rPr>
          <w:rFonts w:ascii="Arial" w:hAnsi="Arial" w:cs="Arial"/>
          <w:sz w:val="24"/>
          <w:szCs w:val="24"/>
        </w:rPr>
        <w:t xml:space="preserve"> reduce the effects of alcohol abuse. </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 xml:space="preserve">DEMOGRAPHIC CHARACTERISTICS  </w:t>
      </w:r>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t xml:space="preserve">Total population of South Australia is 1.64 million. It involves 812,500males and 832,100 females. </w:t>
      </w:r>
      <w:proofErr w:type="gramStart"/>
      <w:r w:rsidRPr="003253A8">
        <w:rPr>
          <w:rFonts w:ascii="Arial" w:hAnsi="Arial" w:cs="Arial"/>
          <w:sz w:val="24"/>
          <w:szCs w:val="24"/>
        </w:rPr>
        <w:t>(Australian Bureau of Statistics, 2011).</w:t>
      </w:r>
      <w:proofErr w:type="gramEnd"/>
      <w:r w:rsidRPr="003253A8">
        <w:rPr>
          <w:rFonts w:ascii="Arial" w:hAnsi="Arial" w:cs="Arial"/>
          <w:sz w:val="24"/>
          <w:szCs w:val="24"/>
        </w:rPr>
        <w:t xml:space="preserve"> </w:t>
      </w:r>
      <w:proofErr w:type="spellStart"/>
      <w:r w:rsidRPr="003253A8">
        <w:rPr>
          <w:rFonts w:ascii="Arial" w:hAnsi="Arial" w:cs="Arial"/>
          <w:sz w:val="24"/>
          <w:szCs w:val="24"/>
        </w:rPr>
        <w:t>Morethan</w:t>
      </w:r>
      <w:proofErr w:type="spellEnd"/>
      <w:r w:rsidRPr="003253A8">
        <w:rPr>
          <w:rFonts w:ascii="Arial" w:hAnsi="Arial" w:cs="Arial"/>
          <w:sz w:val="24"/>
          <w:szCs w:val="24"/>
        </w:rPr>
        <w:t xml:space="preserve"> half of the South Australia’s population is living in the urban areas, in this 80% living in Adelaide and surrounding areas. Employment level of South Australians is lower than national average and Income levels are 9% below than national average.  </w:t>
      </w:r>
      <w:proofErr w:type="gramStart"/>
      <w:r w:rsidRPr="003253A8">
        <w:rPr>
          <w:rFonts w:ascii="Arial" w:hAnsi="Arial" w:cs="Arial"/>
          <w:sz w:val="24"/>
          <w:szCs w:val="24"/>
        </w:rPr>
        <w:t>(ABC Health &amp;Wellbeing, 2011).</w:t>
      </w:r>
      <w:proofErr w:type="gramEnd"/>
      <w:r w:rsidRPr="003253A8">
        <w:rPr>
          <w:rFonts w:ascii="Arial" w:hAnsi="Arial" w:cs="Arial"/>
          <w:sz w:val="24"/>
          <w:szCs w:val="24"/>
        </w:rPr>
        <w:t xml:space="preserve">  The main sources of income are wages and salaries which accounts 55 to 65% of house hold income. Other sources are unincorporated   business, pension and benefits. </w:t>
      </w:r>
      <w:proofErr w:type="gramStart"/>
      <w:r w:rsidRPr="003253A8">
        <w:rPr>
          <w:rFonts w:ascii="Arial" w:hAnsi="Arial" w:cs="Arial"/>
          <w:sz w:val="24"/>
          <w:szCs w:val="24"/>
        </w:rPr>
        <w:t>(Australian Bureau of Statistics, 2011).</w:t>
      </w:r>
      <w:proofErr w:type="gramEnd"/>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lastRenderedPageBreak/>
        <w:t>PREVALENCE</w:t>
      </w:r>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t xml:space="preserve">Alcohol consumption is highly prevalent in Australia.  According to the National Drug Strategy Household Survey report 2007, nine out of ten Australians aged over 14 experiment alcohol and 82.9% consumed alcohol. Overall about 35% of people above 14 years and they put themselves at risk in short term. </w:t>
      </w:r>
      <w:proofErr w:type="gramStart"/>
      <w:r w:rsidRPr="003253A8">
        <w:rPr>
          <w:rFonts w:ascii="Arial" w:hAnsi="Arial" w:cs="Arial"/>
          <w:sz w:val="24"/>
          <w:szCs w:val="24"/>
        </w:rPr>
        <w:t>(Guidelines for the treatment of alcohol problem, 2009).</w:t>
      </w:r>
      <w:proofErr w:type="gramEnd"/>
      <w:r w:rsidRPr="003253A8">
        <w:rPr>
          <w:rFonts w:ascii="Arial" w:hAnsi="Arial" w:cs="Arial"/>
          <w:sz w:val="24"/>
          <w:szCs w:val="24"/>
        </w:rPr>
        <w:t xml:space="preserve"> In South Australia 84% population aged over 14 years and above consumed alcohol in 12 months. . (Drug and Alcohol Services South Australia, 2010)  </w:t>
      </w:r>
    </w:p>
    <w:p w:rsidR="003253A8" w:rsidRPr="003253A8" w:rsidRDefault="003253A8" w:rsidP="003253A8">
      <w:pPr>
        <w:pStyle w:val="NormalWeb"/>
        <w:spacing w:line="360" w:lineRule="auto"/>
        <w:jc w:val="both"/>
        <w:rPr>
          <w:rStyle w:val="Emphasis"/>
          <w:rFonts w:ascii="Arial" w:eastAsiaTheme="majorEastAsia" w:hAnsi="Arial" w:cs="Arial"/>
          <w:i/>
          <w:sz w:val="24"/>
          <w:szCs w:val="24"/>
        </w:rPr>
      </w:pPr>
    </w:p>
    <w:p w:rsidR="003253A8" w:rsidRPr="003253A8" w:rsidRDefault="003253A8" w:rsidP="003253A8">
      <w:pPr>
        <w:pStyle w:val="NormalWeb"/>
        <w:spacing w:line="360" w:lineRule="auto"/>
        <w:jc w:val="both"/>
        <w:rPr>
          <w:rStyle w:val="Emphasis"/>
          <w:rFonts w:ascii="Arial" w:eastAsiaTheme="majorEastAsia" w:hAnsi="Arial" w:cs="Arial"/>
          <w:i/>
          <w:sz w:val="24"/>
          <w:szCs w:val="24"/>
        </w:rPr>
      </w:pPr>
    </w:p>
    <w:p w:rsidR="003253A8" w:rsidRPr="003253A8" w:rsidRDefault="003253A8" w:rsidP="003253A8">
      <w:pPr>
        <w:pStyle w:val="NormalWeb"/>
        <w:spacing w:line="360" w:lineRule="auto"/>
        <w:jc w:val="both"/>
        <w:rPr>
          <w:rStyle w:val="Emphasis"/>
          <w:rFonts w:ascii="Arial" w:eastAsiaTheme="majorEastAsia" w:hAnsi="Arial" w:cs="Arial"/>
          <w:i/>
          <w:sz w:val="24"/>
          <w:szCs w:val="24"/>
        </w:rPr>
      </w:pPr>
    </w:p>
    <w:p w:rsidR="003253A8" w:rsidRPr="003253A8" w:rsidRDefault="003253A8" w:rsidP="003253A8">
      <w:pPr>
        <w:pStyle w:val="NormalWeb"/>
        <w:spacing w:line="360" w:lineRule="auto"/>
        <w:jc w:val="both"/>
        <w:rPr>
          <w:rFonts w:ascii="Arial" w:hAnsi="Arial" w:cs="Arial"/>
          <w:sz w:val="24"/>
          <w:szCs w:val="24"/>
        </w:rPr>
      </w:pPr>
      <w:r w:rsidRPr="003253A8">
        <w:rPr>
          <w:rStyle w:val="Emphasis"/>
          <w:rFonts w:ascii="Arial" w:eastAsiaTheme="majorEastAsia" w:hAnsi="Arial" w:cs="Arial"/>
          <w:sz w:val="24"/>
          <w:szCs w:val="24"/>
        </w:rPr>
        <w:t>Figure 1: Recent use of alcohol: proportion of the population aged 14 years and over, Australia and South Australia, 2001-2007.</w:t>
      </w:r>
    </w:p>
    <w:p w:rsidR="003253A8" w:rsidRPr="003253A8" w:rsidRDefault="003253A8" w:rsidP="003253A8">
      <w:pPr>
        <w:pStyle w:val="NormalWeb"/>
        <w:spacing w:line="360" w:lineRule="auto"/>
        <w:jc w:val="both"/>
        <w:rPr>
          <w:rFonts w:ascii="Arial" w:hAnsi="Arial" w:cs="Arial"/>
          <w:noProof/>
          <w:sz w:val="24"/>
          <w:szCs w:val="24"/>
          <w:lang w:val="en-IN" w:eastAsia="en-IN"/>
        </w:rPr>
      </w:pPr>
    </w:p>
    <w:p w:rsidR="003253A8" w:rsidRPr="003253A8" w:rsidRDefault="003253A8" w:rsidP="003253A8">
      <w:pPr>
        <w:pStyle w:val="NormalWeb"/>
        <w:spacing w:line="360" w:lineRule="auto"/>
        <w:jc w:val="both"/>
        <w:rPr>
          <w:rFonts w:ascii="Arial" w:hAnsi="Arial" w:cs="Arial"/>
          <w:noProof/>
          <w:sz w:val="24"/>
          <w:szCs w:val="24"/>
          <w:lang w:val="en-IN" w:eastAsia="en-IN"/>
        </w:rPr>
      </w:pPr>
    </w:p>
    <w:p w:rsidR="003253A8" w:rsidRPr="003253A8" w:rsidRDefault="003253A8" w:rsidP="003253A8">
      <w:pPr>
        <w:pStyle w:val="NormalWeb"/>
        <w:spacing w:line="360" w:lineRule="auto"/>
        <w:jc w:val="both"/>
        <w:rPr>
          <w:rFonts w:ascii="Arial" w:hAnsi="Arial" w:cs="Arial"/>
          <w:noProof/>
          <w:sz w:val="24"/>
          <w:szCs w:val="24"/>
          <w:lang w:val="en-IN" w:eastAsia="en-IN"/>
        </w:rPr>
      </w:pPr>
    </w:p>
    <w:p w:rsidR="003253A8" w:rsidRPr="003253A8" w:rsidRDefault="003253A8" w:rsidP="003253A8">
      <w:pPr>
        <w:pStyle w:val="NormalWeb"/>
        <w:spacing w:line="360" w:lineRule="auto"/>
        <w:jc w:val="both"/>
        <w:rPr>
          <w:rFonts w:ascii="Arial" w:hAnsi="Arial" w:cs="Arial"/>
          <w:noProof/>
          <w:sz w:val="24"/>
          <w:szCs w:val="24"/>
          <w:lang w:val="en-IN" w:eastAsia="en-IN"/>
        </w:rPr>
      </w:pPr>
    </w:p>
    <w:p w:rsidR="003253A8" w:rsidRPr="003253A8" w:rsidRDefault="003253A8" w:rsidP="003253A8">
      <w:pPr>
        <w:pStyle w:val="NormalWeb"/>
        <w:spacing w:line="360" w:lineRule="auto"/>
        <w:jc w:val="both"/>
        <w:rPr>
          <w:rFonts w:ascii="Arial" w:hAnsi="Arial" w:cs="Arial"/>
          <w:noProof/>
          <w:sz w:val="24"/>
          <w:szCs w:val="24"/>
          <w:lang w:val="en-IN" w:eastAsia="en-IN"/>
        </w:rPr>
      </w:pPr>
    </w:p>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noProof/>
          <w:sz w:val="24"/>
          <w:szCs w:val="24"/>
        </w:rPr>
        <w:drawing>
          <wp:inline distT="0" distB="0" distL="0" distR="0">
            <wp:extent cx="3876675" cy="2505075"/>
            <wp:effectExtent l="19050" t="0" r="9525" b="0"/>
            <wp:docPr id="1" name="Picture 14" descr="Figure 1 Recent use of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1 Recent use of alcohol"/>
                    <pic:cNvPicPr>
                      <a:picLocks noChangeAspect="1" noChangeArrowheads="1"/>
                    </pic:cNvPicPr>
                  </pic:nvPicPr>
                  <pic:blipFill>
                    <a:blip r:embed="rId5"/>
                    <a:srcRect/>
                    <a:stretch>
                      <a:fillRect/>
                    </a:stretch>
                  </pic:blipFill>
                  <pic:spPr bwMode="auto">
                    <a:xfrm>
                      <a:off x="0" y="0"/>
                      <a:ext cx="3876675" cy="2505075"/>
                    </a:xfrm>
                    <a:prstGeom prst="rect">
                      <a:avLst/>
                    </a:prstGeom>
                    <a:noFill/>
                    <a:ln w="9525">
                      <a:noFill/>
                      <a:miter lim="800000"/>
                      <a:headEnd/>
                      <a:tailEnd/>
                    </a:ln>
                  </pic:spPr>
                </pic:pic>
              </a:graphicData>
            </a:graphic>
          </wp:inline>
        </w:drawing>
      </w:r>
      <w:r w:rsidRPr="003253A8">
        <w:rPr>
          <w:rFonts w:ascii="Arial" w:hAnsi="Arial" w:cs="Arial"/>
          <w:sz w:val="24"/>
          <w:szCs w:val="24"/>
        </w:rPr>
        <w:t xml:space="preserve">                  </w:t>
      </w:r>
    </w:p>
    <w:p w:rsidR="003253A8" w:rsidRPr="003253A8" w:rsidRDefault="003253A8" w:rsidP="003253A8">
      <w:pPr>
        <w:pStyle w:val="Heading6"/>
        <w:spacing w:line="360" w:lineRule="auto"/>
        <w:jc w:val="both"/>
        <w:rPr>
          <w:rFonts w:ascii="Arial" w:hAnsi="Arial" w:cs="Arial"/>
          <w:sz w:val="24"/>
          <w:szCs w:val="24"/>
        </w:rPr>
      </w:pPr>
    </w:p>
    <w:p w:rsidR="003253A8" w:rsidRPr="003253A8" w:rsidRDefault="003253A8" w:rsidP="003253A8">
      <w:pPr>
        <w:pStyle w:val="Heading6"/>
        <w:spacing w:line="360" w:lineRule="auto"/>
        <w:jc w:val="both"/>
        <w:rPr>
          <w:rFonts w:ascii="Arial" w:hAnsi="Arial" w:cs="Arial"/>
          <w:sz w:val="24"/>
          <w:szCs w:val="24"/>
        </w:rPr>
      </w:pPr>
    </w:p>
    <w:p w:rsidR="003253A8" w:rsidRPr="003253A8" w:rsidRDefault="003253A8" w:rsidP="003253A8">
      <w:pPr>
        <w:pStyle w:val="Heading6"/>
        <w:spacing w:line="360" w:lineRule="auto"/>
        <w:jc w:val="both"/>
        <w:rPr>
          <w:rFonts w:ascii="Arial" w:hAnsi="Arial" w:cs="Arial"/>
          <w:sz w:val="24"/>
          <w:szCs w:val="24"/>
        </w:rPr>
      </w:pP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Source: National Drug Strategy Household Surveys (AIHW)</w:t>
      </w:r>
    </w:p>
    <w:p w:rsidR="003253A8" w:rsidRPr="003253A8" w:rsidRDefault="003253A8" w:rsidP="003253A8">
      <w:pPr>
        <w:spacing w:line="360" w:lineRule="auto"/>
        <w:rPr>
          <w:rFonts w:ascii="Arial" w:eastAsia="Times New Roman" w:hAnsi="Arial" w:cs="Arial"/>
          <w:bCs/>
          <w:color w:val="333333"/>
          <w:sz w:val="24"/>
          <w:szCs w:val="24"/>
        </w:rPr>
      </w:pPr>
    </w:p>
    <w:p w:rsidR="003253A8" w:rsidRPr="003253A8" w:rsidRDefault="003253A8" w:rsidP="003253A8">
      <w:pPr>
        <w:spacing w:before="100" w:beforeAutospacing="1" w:after="100" w:afterAutospacing="1" w:line="360" w:lineRule="auto"/>
        <w:jc w:val="both"/>
        <w:rPr>
          <w:rFonts w:ascii="Arial" w:eastAsia="Times New Roman" w:hAnsi="Arial" w:cs="Arial"/>
          <w:color w:val="000000"/>
          <w:sz w:val="24"/>
          <w:szCs w:val="24"/>
        </w:rPr>
      </w:pPr>
      <w:r w:rsidRPr="003253A8">
        <w:rPr>
          <w:rFonts w:ascii="Arial" w:eastAsia="Times New Roman" w:hAnsi="Arial" w:cs="Arial"/>
          <w:bCs/>
          <w:color w:val="333333"/>
          <w:sz w:val="24"/>
          <w:szCs w:val="24"/>
        </w:rPr>
        <w:t xml:space="preserve">Both in South Australia and Australia the alcohol consumption of male is higher than that of females. There is no substantial difference in alcohol consumption of males and females. </w:t>
      </w:r>
      <w:r w:rsidRPr="003253A8">
        <w:rPr>
          <w:rFonts w:ascii="Arial" w:hAnsi="Arial" w:cs="Arial"/>
          <w:sz w:val="24"/>
          <w:szCs w:val="24"/>
        </w:rPr>
        <w:t>(Drug and Alcohol Services South Australia, 2010).The table given below describes alcohol drinking status of people aged 14years and over.</w:t>
      </w: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hAnsi="Arial" w:cs="Arial"/>
          <w:iCs/>
          <w:sz w:val="24"/>
          <w:szCs w:val="24"/>
        </w:rPr>
      </w:pPr>
    </w:p>
    <w:p w:rsidR="003253A8" w:rsidRPr="003253A8" w:rsidRDefault="003253A8" w:rsidP="003253A8">
      <w:pPr>
        <w:spacing w:after="0" w:line="360" w:lineRule="auto"/>
        <w:jc w:val="both"/>
        <w:outlineLvl w:val="1"/>
        <w:rPr>
          <w:rFonts w:ascii="Arial" w:eastAsia="Times New Roman" w:hAnsi="Arial" w:cs="Arial"/>
          <w:bCs/>
          <w:color w:val="333333"/>
          <w:sz w:val="24"/>
          <w:szCs w:val="24"/>
        </w:rPr>
      </w:pPr>
      <w:r w:rsidRPr="003253A8">
        <w:rPr>
          <w:rFonts w:ascii="Arial" w:hAnsi="Arial" w:cs="Arial"/>
          <w:iCs/>
          <w:sz w:val="24"/>
          <w:szCs w:val="24"/>
        </w:rPr>
        <w:t>Table 1: Alcohol drinking status: proportion of the population aged 14 years and over, by sex, South Australia and Australia, 2007.</w:t>
      </w:r>
    </w:p>
    <w:tbl>
      <w:tblPr>
        <w:tblW w:w="6075" w:type="dxa"/>
        <w:tblCellSpacing w:w="0" w:type="dxa"/>
        <w:tblCellMar>
          <w:left w:w="0" w:type="dxa"/>
          <w:right w:w="0" w:type="dxa"/>
        </w:tblCellMar>
        <w:tblLook w:val="04A0"/>
      </w:tblPr>
      <w:tblGrid>
        <w:gridCol w:w="3129"/>
        <w:gridCol w:w="1833"/>
        <w:gridCol w:w="1113"/>
      </w:tblGrid>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Style w:val="Strong"/>
                <w:rFonts w:ascii="Arial" w:eastAsiaTheme="majorEastAsia" w:hAnsi="Arial" w:cs="Arial"/>
                <w:sz w:val="24"/>
                <w:szCs w:val="24"/>
              </w:rPr>
            </w:pPr>
          </w:p>
          <w:p w:rsidR="003253A8" w:rsidRPr="003253A8" w:rsidRDefault="003253A8" w:rsidP="003253A8">
            <w:pPr>
              <w:pStyle w:val="NormalWeb"/>
              <w:spacing w:line="360" w:lineRule="auto"/>
              <w:jc w:val="both"/>
              <w:rPr>
                <w:rFonts w:ascii="Arial" w:hAnsi="Arial" w:cs="Arial"/>
                <w:sz w:val="24"/>
                <w:szCs w:val="24"/>
              </w:rPr>
            </w:pPr>
            <w:r w:rsidRPr="003253A8">
              <w:rPr>
                <w:rStyle w:val="Strong"/>
                <w:rFonts w:ascii="Arial" w:eastAsiaTheme="majorEastAsia" w:hAnsi="Arial" w:cs="Arial"/>
                <w:sz w:val="24"/>
                <w:szCs w:val="24"/>
              </w:rPr>
              <w:t>Drinking status</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South Australia</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Australia</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spacing w:line="360" w:lineRule="auto"/>
              <w:jc w:val="both"/>
              <w:rPr>
                <w:rFonts w:ascii="Arial" w:hAnsi="Arial" w:cs="Arial"/>
                <w:color w:val="333333"/>
                <w:sz w:val="24"/>
                <w:szCs w:val="24"/>
              </w:rPr>
            </w:pPr>
          </w:p>
        </w:tc>
        <w:tc>
          <w:tcPr>
            <w:tcW w:w="2425" w:type="pct"/>
            <w:gridSpan w:val="2"/>
            <w:hideMark/>
          </w:tcPr>
          <w:p w:rsidR="003253A8" w:rsidRPr="003253A8" w:rsidRDefault="003253A8" w:rsidP="003253A8">
            <w:pPr>
              <w:pStyle w:val="NormalWeb"/>
              <w:spacing w:line="360" w:lineRule="auto"/>
              <w:jc w:val="both"/>
              <w:rPr>
                <w:rFonts w:ascii="Arial" w:hAnsi="Arial" w:cs="Arial"/>
                <w:b/>
                <w:bCs/>
                <w:iCs/>
                <w:sz w:val="24"/>
                <w:szCs w:val="24"/>
              </w:rPr>
            </w:pPr>
            <w:r w:rsidRPr="003253A8">
              <w:rPr>
                <w:rFonts w:ascii="Arial" w:hAnsi="Arial" w:cs="Arial"/>
                <w:b/>
                <w:bCs/>
                <w:iCs/>
                <w:sz w:val="24"/>
                <w:szCs w:val="24"/>
              </w:rPr>
              <w:t>(percent)</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spacing w:line="360" w:lineRule="auto"/>
              <w:jc w:val="both"/>
              <w:rPr>
                <w:rFonts w:ascii="Arial" w:hAnsi="Arial" w:cs="Arial"/>
                <w:color w:val="333333"/>
                <w:sz w:val="24"/>
                <w:szCs w:val="24"/>
              </w:rPr>
            </w:pPr>
          </w:p>
        </w:tc>
        <w:tc>
          <w:tcPr>
            <w:tcW w:w="2425" w:type="pct"/>
            <w:gridSpan w:val="2"/>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 xml:space="preserve">Males                     </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Daily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11.0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10.8</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47.6</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46.8</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Less than 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28.9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28.3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Ex-drinker</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6.4</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5.8</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Never a full serve of alcohol</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spacing w:line="360" w:lineRule="auto"/>
              <w:jc w:val="both"/>
              <w:rPr>
                <w:rFonts w:ascii="Arial" w:hAnsi="Arial" w:cs="Arial"/>
                <w:color w:val="333333"/>
                <w:sz w:val="24"/>
                <w:szCs w:val="24"/>
              </w:rPr>
            </w:pPr>
          </w:p>
        </w:tc>
        <w:tc>
          <w:tcPr>
            <w:tcW w:w="2425" w:type="pct"/>
            <w:gridSpan w:val="2"/>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Females</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Daily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36.2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35.9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Less than 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40.1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38.5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Ex-drinker</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Never a full serve of alcohol</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10.3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12.1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spacing w:line="360" w:lineRule="auto"/>
              <w:jc w:val="both"/>
              <w:rPr>
                <w:rFonts w:ascii="Arial" w:hAnsi="Arial" w:cs="Arial"/>
                <w:color w:val="333333"/>
                <w:sz w:val="24"/>
                <w:szCs w:val="24"/>
              </w:rPr>
            </w:pPr>
          </w:p>
          <w:p w:rsidR="003253A8" w:rsidRPr="003253A8" w:rsidRDefault="003253A8" w:rsidP="003253A8">
            <w:pPr>
              <w:spacing w:line="360" w:lineRule="auto"/>
              <w:jc w:val="both"/>
              <w:rPr>
                <w:rFonts w:ascii="Arial" w:hAnsi="Arial" w:cs="Arial"/>
                <w:color w:val="333333"/>
                <w:sz w:val="24"/>
                <w:szCs w:val="24"/>
              </w:rPr>
            </w:pPr>
          </w:p>
          <w:p w:rsidR="003253A8" w:rsidRPr="003253A8" w:rsidRDefault="003253A8" w:rsidP="003253A8">
            <w:pPr>
              <w:spacing w:line="360" w:lineRule="auto"/>
              <w:jc w:val="both"/>
              <w:rPr>
                <w:rFonts w:ascii="Arial" w:hAnsi="Arial" w:cs="Arial"/>
                <w:color w:val="333333"/>
                <w:sz w:val="24"/>
                <w:szCs w:val="24"/>
              </w:rPr>
            </w:pPr>
          </w:p>
          <w:p w:rsidR="003253A8" w:rsidRPr="003253A8" w:rsidRDefault="003253A8" w:rsidP="003253A8">
            <w:pPr>
              <w:spacing w:line="360" w:lineRule="auto"/>
              <w:jc w:val="both"/>
              <w:rPr>
                <w:rFonts w:ascii="Arial" w:hAnsi="Arial" w:cs="Arial"/>
                <w:color w:val="333333"/>
                <w:sz w:val="24"/>
                <w:szCs w:val="24"/>
              </w:rPr>
            </w:pPr>
          </w:p>
        </w:tc>
        <w:tc>
          <w:tcPr>
            <w:tcW w:w="2425" w:type="pct"/>
            <w:gridSpan w:val="2"/>
            <w:hideMark/>
          </w:tcPr>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spacing w:line="360" w:lineRule="auto"/>
              <w:jc w:val="both"/>
              <w:rPr>
                <w:rFonts w:ascii="Arial" w:hAnsi="Arial" w:cs="Arial"/>
                <w:b/>
                <w:color w:val="333333"/>
                <w:sz w:val="24"/>
                <w:szCs w:val="24"/>
              </w:rPr>
            </w:pPr>
            <w:r w:rsidRPr="003253A8">
              <w:rPr>
                <w:rFonts w:ascii="Arial" w:hAnsi="Arial" w:cs="Arial"/>
                <w:b/>
                <w:color w:val="333333"/>
                <w:sz w:val="24"/>
                <w:szCs w:val="24"/>
              </w:rPr>
              <w:t> Persons</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Daily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7.9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8.1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41.8</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41.3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Less than weekly</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34.6</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33.5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Ex-drinker</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7.5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7.0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25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Never a full serve of alcohol</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509"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16"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10.1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bl>
    <w:p w:rsidR="003253A8" w:rsidRPr="003253A8" w:rsidRDefault="003253A8" w:rsidP="003253A8">
      <w:pPr>
        <w:pStyle w:val="NormalWeb"/>
        <w:spacing w:line="360" w:lineRule="auto"/>
        <w:jc w:val="both"/>
        <w:rPr>
          <w:rFonts w:ascii="Arial" w:hAnsi="Arial" w:cs="Arial"/>
          <w:sz w:val="24"/>
          <w:szCs w:val="24"/>
        </w:rPr>
      </w:pPr>
    </w:p>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Source: 2007 National Drug Strategy Household Survey</w:t>
      </w:r>
    </w:p>
    <w:p w:rsidR="003253A8" w:rsidRPr="003253A8" w:rsidRDefault="003253A8" w:rsidP="003253A8">
      <w:pPr>
        <w:pStyle w:val="NormalWeb"/>
        <w:spacing w:line="360" w:lineRule="auto"/>
        <w:jc w:val="both"/>
        <w:rPr>
          <w:rFonts w:ascii="Arial" w:hAnsi="Arial" w:cs="Arial"/>
          <w:sz w:val="24"/>
          <w:szCs w:val="24"/>
        </w:rPr>
      </w:pPr>
    </w:p>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 xml:space="preserve">In South Australia the risks of alcohol related harms are different at each age </w:t>
      </w:r>
      <w:proofErr w:type="gramStart"/>
      <w:r w:rsidRPr="003253A8">
        <w:rPr>
          <w:rFonts w:ascii="Arial" w:hAnsi="Arial" w:cs="Arial"/>
          <w:sz w:val="24"/>
          <w:szCs w:val="24"/>
        </w:rPr>
        <w:t>levels .</w:t>
      </w:r>
      <w:proofErr w:type="gramEnd"/>
    </w:p>
    <w:tbl>
      <w:tblPr>
        <w:tblW w:w="6837" w:type="dxa"/>
        <w:tblCellSpacing w:w="0" w:type="dxa"/>
        <w:tblCellMar>
          <w:left w:w="0" w:type="dxa"/>
          <w:right w:w="0" w:type="dxa"/>
        </w:tblCellMar>
        <w:tblLook w:val="04A0"/>
      </w:tblPr>
      <w:tblGrid>
        <w:gridCol w:w="2820"/>
        <w:gridCol w:w="11"/>
        <w:gridCol w:w="1335"/>
        <w:gridCol w:w="1336"/>
        <w:gridCol w:w="1335"/>
      </w:tblGrid>
      <w:tr w:rsidR="003253A8" w:rsidRPr="003253A8" w:rsidTr="00AB2B69">
        <w:trPr>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1953" w:type="pct"/>
            <w:gridSpan w:val="2"/>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76" w:type="pct"/>
          <w:tblCellSpacing w:w="0" w:type="dxa"/>
        </w:trPr>
        <w:tc>
          <w:tcPr>
            <w:tcW w:w="2071"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c>
          <w:tcPr>
            <w:tcW w:w="976"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1941" w:type="pct"/>
            <w:gridSpan w:val="3"/>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1941" w:type="pct"/>
            <w:gridSpan w:val="3"/>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1941" w:type="pct"/>
            <w:gridSpan w:val="3"/>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1941" w:type="pct"/>
            <w:gridSpan w:val="3"/>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gridAfter w:val="1"/>
          <w:wAfter w:w="996" w:type="pct"/>
          <w:tblCellSpacing w:w="0" w:type="dxa"/>
        </w:trPr>
        <w:tc>
          <w:tcPr>
            <w:tcW w:w="2063" w:type="pct"/>
            <w:hideMark/>
          </w:tcPr>
          <w:p w:rsidR="003253A8" w:rsidRPr="003253A8" w:rsidRDefault="003253A8" w:rsidP="003253A8">
            <w:pPr>
              <w:spacing w:line="360" w:lineRule="auto"/>
              <w:jc w:val="both"/>
              <w:rPr>
                <w:rFonts w:ascii="Arial" w:hAnsi="Arial" w:cs="Arial"/>
                <w:color w:val="333333"/>
                <w:sz w:val="24"/>
                <w:szCs w:val="24"/>
              </w:rPr>
            </w:pPr>
          </w:p>
        </w:tc>
        <w:tc>
          <w:tcPr>
            <w:tcW w:w="970" w:type="pct"/>
            <w:gridSpan w:val="2"/>
            <w:hideMark/>
          </w:tcPr>
          <w:p w:rsidR="003253A8" w:rsidRPr="003253A8" w:rsidRDefault="003253A8" w:rsidP="003253A8">
            <w:pPr>
              <w:spacing w:line="360" w:lineRule="auto"/>
              <w:jc w:val="both"/>
              <w:rPr>
                <w:rFonts w:ascii="Arial" w:hAnsi="Arial" w:cs="Arial"/>
                <w:color w:val="333333"/>
                <w:sz w:val="24"/>
                <w:szCs w:val="24"/>
              </w:rPr>
            </w:pPr>
          </w:p>
        </w:tc>
        <w:tc>
          <w:tcPr>
            <w:tcW w:w="970" w:type="pct"/>
            <w:hideMark/>
          </w:tcPr>
          <w:p w:rsidR="003253A8" w:rsidRPr="003253A8" w:rsidRDefault="003253A8" w:rsidP="003253A8">
            <w:pPr>
              <w:spacing w:line="360" w:lineRule="auto"/>
              <w:jc w:val="both"/>
              <w:rPr>
                <w:rFonts w:ascii="Arial" w:hAnsi="Arial" w:cs="Arial"/>
                <w:color w:val="333333"/>
                <w:sz w:val="24"/>
                <w:szCs w:val="24"/>
              </w:rPr>
            </w:pPr>
          </w:p>
        </w:tc>
      </w:tr>
    </w:tbl>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 xml:space="preserve">Table </w:t>
      </w:r>
      <w:proofErr w:type="gramStart"/>
      <w:r w:rsidRPr="003253A8">
        <w:rPr>
          <w:rFonts w:ascii="Arial" w:hAnsi="Arial" w:cs="Arial"/>
          <w:iCs/>
          <w:sz w:val="24"/>
          <w:szCs w:val="24"/>
        </w:rPr>
        <w:t>2 :</w:t>
      </w:r>
      <w:proofErr w:type="gramEnd"/>
      <w:r w:rsidRPr="003253A8">
        <w:rPr>
          <w:rFonts w:ascii="Arial" w:hAnsi="Arial" w:cs="Arial"/>
          <w:iCs/>
          <w:sz w:val="24"/>
          <w:szCs w:val="24"/>
        </w:rPr>
        <w:t xml:space="preserve"> Risk of alcohol-related harm in the long term: proportion of the population aged 14 years and over, by age, South Australia, 2007.</w:t>
      </w:r>
    </w:p>
    <w:tbl>
      <w:tblPr>
        <w:tblW w:w="5925" w:type="dxa"/>
        <w:tblCellSpacing w:w="0" w:type="dxa"/>
        <w:tblCellMar>
          <w:left w:w="0" w:type="dxa"/>
          <w:right w:w="0" w:type="dxa"/>
        </w:tblCellMar>
        <w:tblLook w:val="04A0"/>
      </w:tblPr>
      <w:tblGrid>
        <w:gridCol w:w="1273"/>
        <w:gridCol w:w="1241"/>
        <w:gridCol w:w="798"/>
        <w:gridCol w:w="641"/>
        <w:gridCol w:w="792"/>
        <w:gridCol w:w="1180"/>
      </w:tblGrid>
      <w:tr w:rsidR="003253A8" w:rsidRPr="003253A8" w:rsidTr="00AB2B69">
        <w:trPr>
          <w:tblCellSpacing w:w="0" w:type="dxa"/>
        </w:trPr>
        <w:tc>
          <w:tcPr>
            <w:tcW w:w="1075" w:type="pct"/>
            <w:hideMark/>
          </w:tcPr>
          <w:p w:rsidR="003253A8" w:rsidRPr="003253A8" w:rsidRDefault="003253A8" w:rsidP="003253A8">
            <w:pPr>
              <w:spacing w:line="360" w:lineRule="auto"/>
              <w:jc w:val="both"/>
              <w:rPr>
                <w:rFonts w:ascii="Arial" w:hAnsi="Arial" w:cs="Arial"/>
                <w:color w:val="333333"/>
                <w:sz w:val="24"/>
                <w:szCs w:val="24"/>
              </w:rPr>
            </w:pPr>
          </w:p>
          <w:p w:rsidR="003253A8" w:rsidRPr="003253A8" w:rsidRDefault="003253A8" w:rsidP="003253A8">
            <w:pPr>
              <w:spacing w:line="360" w:lineRule="auto"/>
              <w:jc w:val="both"/>
              <w:rPr>
                <w:rFonts w:ascii="Arial" w:hAnsi="Arial" w:cs="Arial"/>
                <w:color w:val="333333"/>
                <w:sz w:val="24"/>
                <w:szCs w:val="24"/>
              </w:rPr>
            </w:pPr>
          </w:p>
        </w:tc>
        <w:tc>
          <w:tcPr>
            <w:tcW w:w="1047" w:type="pct"/>
            <w:hideMark/>
          </w:tcPr>
          <w:p w:rsidR="003253A8" w:rsidRPr="003253A8" w:rsidRDefault="003253A8" w:rsidP="003253A8">
            <w:pPr>
              <w:spacing w:line="360" w:lineRule="auto"/>
              <w:jc w:val="both"/>
              <w:rPr>
                <w:rFonts w:ascii="Arial" w:hAnsi="Arial" w:cs="Arial"/>
                <w:color w:val="333333"/>
                <w:sz w:val="24"/>
                <w:szCs w:val="24"/>
              </w:rPr>
            </w:pPr>
          </w:p>
        </w:tc>
        <w:tc>
          <w:tcPr>
            <w:tcW w:w="2878" w:type="pct"/>
            <w:gridSpan w:val="4"/>
            <w:hideMark/>
          </w:tcPr>
          <w:p w:rsidR="003253A8" w:rsidRPr="003253A8" w:rsidRDefault="003253A8" w:rsidP="003253A8">
            <w:pPr>
              <w:pStyle w:val="NormalWeb"/>
              <w:spacing w:line="360" w:lineRule="auto"/>
              <w:jc w:val="both"/>
              <w:rPr>
                <w:rFonts w:ascii="Arial" w:hAnsi="Arial" w:cs="Arial"/>
                <w:b/>
                <w:bCs/>
                <w:sz w:val="24"/>
                <w:szCs w:val="24"/>
              </w:rPr>
            </w:pPr>
          </w:p>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Level of risk</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Age</w:t>
            </w:r>
            <w:r w:rsidRPr="003253A8">
              <w:rPr>
                <w:rFonts w:ascii="Arial" w:hAnsi="Arial" w:cs="Arial"/>
                <w:b/>
                <w:bCs/>
                <w:sz w:val="24"/>
                <w:szCs w:val="24"/>
              </w:rPr>
              <w:br/>
              <w:t>group</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b/>
                <w:bCs/>
                <w:sz w:val="24"/>
                <w:szCs w:val="24"/>
              </w:rPr>
            </w:pPr>
            <w:proofErr w:type="spellStart"/>
            <w:r w:rsidRPr="003253A8">
              <w:rPr>
                <w:rFonts w:ascii="Arial" w:hAnsi="Arial" w:cs="Arial"/>
                <w:b/>
                <w:bCs/>
                <w:sz w:val="24"/>
                <w:szCs w:val="24"/>
              </w:rPr>
              <w:t>Abstai</w:t>
            </w:r>
            <w:proofErr w:type="spellEnd"/>
            <w:r w:rsidRPr="003253A8">
              <w:rPr>
                <w:rFonts w:ascii="Arial" w:hAnsi="Arial" w:cs="Arial"/>
                <w:b/>
                <w:bCs/>
                <w:sz w:val="24"/>
                <w:szCs w:val="24"/>
              </w:rPr>
              <w:t>-</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roofErr w:type="spellStart"/>
            <w:r w:rsidRPr="003253A8">
              <w:rPr>
                <w:rFonts w:ascii="Arial" w:hAnsi="Arial" w:cs="Arial"/>
                <w:color w:val="333333"/>
                <w:sz w:val="24"/>
                <w:szCs w:val="24"/>
              </w:rPr>
              <w:t>n</w:t>
            </w:r>
            <w:r w:rsidRPr="003253A8">
              <w:rPr>
                <w:rFonts w:ascii="Arial" w:hAnsi="Arial" w:cs="Arial"/>
                <w:b/>
                <w:color w:val="333333"/>
                <w:sz w:val="24"/>
                <w:szCs w:val="24"/>
              </w:rPr>
              <w:t>ers</w:t>
            </w:r>
            <w:proofErr w:type="spellEnd"/>
          </w:p>
        </w:tc>
        <w:tc>
          <w:tcPr>
            <w:tcW w:w="673" w:type="pct"/>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Low</w:t>
            </w:r>
            <w:r w:rsidRPr="003253A8">
              <w:rPr>
                <w:rFonts w:ascii="Arial" w:hAnsi="Arial" w:cs="Arial"/>
                <w:b/>
                <w:bCs/>
                <w:sz w:val="24"/>
                <w:szCs w:val="24"/>
              </w:rPr>
              <w:br/>
              <w:t>risk</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Risk</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b/>
                <w:bCs/>
                <w:sz w:val="24"/>
                <w:szCs w:val="24"/>
              </w:rPr>
            </w:pPr>
            <w:r w:rsidRPr="003253A8">
              <w:rPr>
                <w:rFonts w:ascii="Arial" w:hAnsi="Arial" w:cs="Arial"/>
                <w:b/>
                <w:bCs/>
                <w:sz w:val="24"/>
                <w:szCs w:val="24"/>
              </w:rPr>
              <w:t>High</w:t>
            </w:r>
            <w:r w:rsidRPr="003253A8">
              <w:rPr>
                <w:rFonts w:ascii="Arial" w:hAnsi="Arial" w:cs="Arial"/>
                <w:b/>
                <w:bCs/>
                <w:sz w:val="24"/>
                <w:szCs w:val="24"/>
              </w:rPr>
              <w:br/>
              <w:t>risk</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b/>
                <w:bCs/>
                <w:iCs/>
                <w:sz w:val="24"/>
                <w:szCs w:val="24"/>
              </w:rPr>
            </w:pPr>
            <w:r w:rsidRPr="003253A8">
              <w:rPr>
                <w:rFonts w:ascii="Arial" w:hAnsi="Arial" w:cs="Arial"/>
                <w:b/>
                <w:bCs/>
                <w:iCs/>
                <w:sz w:val="24"/>
                <w:szCs w:val="24"/>
              </w:rPr>
              <w:t>Total Risks</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5000" w:type="pct"/>
            <w:gridSpan w:val="6"/>
            <w:hideMark/>
          </w:tcPr>
          <w:p w:rsidR="003253A8" w:rsidRPr="003253A8" w:rsidRDefault="003253A8" w:rsidP="003253A8">
            <w:pPr>
              <w:pStyle w:val="NormalWeb"/>
              <w:spacing w:line="360" w:lineRule="auto"/>
              <w:jc w:val="both"/>
              <w:rPr>
                <w:rFonts w:ascii="Arial" w:hAnsi="Arial" w:cs="Arial"/>
                <w:b/>
                <w:bCs/>
                <w:iCs/>
                <w:sz w:val="24"/>
                <w:szCs w:val="24"/>
              </w:rPr>
            </w:pPr>
            <w:r w:rsidRPr="003253A8">
              <w:rPr>
                <w:rFonts w:ascii="Arial" w:hAnsi="Arial" w:cs="Arial"/>
                <w:b/>
                <w:bCs/>
                <w:iCs/>
                <w:sz w:val="24"/>
                <w:szCs w:val="24"/>
              </w:rPr>
              <w:t>(percent)</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14-19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25.5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67.2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1.7</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7.2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20-29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7.3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80.8</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10.0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1.9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lastRenderedPageBreak/>
              <w:t>11.9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lastRenderedPageBreak/>
              <w:t> </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lastRenderedPageBreak/>
              <w:t>30-39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77.3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8.2</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5.5</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13.7</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40-49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9.3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80.6</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4.1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10.0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50-59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15.6</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74.9</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3.1</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9.4</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1075"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1047"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26.0</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69.3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2.3</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pStyle w:val="NormalWeb"/>
              <w:spacing w:line="360" w:lineRule="auto"/>
              <w:jc w:val="both"/>
              <w:rPr>
                <w:rFonts w:ascii="Arial" w:hAnsi="Arial" w:cs="Arial"/>
                <w:iCs/>
                <w:sz w:val="24"/>
                <w:szCs w:val="24"/>
              </w:rPr>
            </w:pPr>
            <w:r w:rsidRPr="003253A8">
              <w:rPr>
                <w:rFonts w:ascii="Arial" w:hAnsi="Arial" w:cs="Arial"/>
                <w:iCs/>
                <w:sz w:val="24"/>
                <w:szCs w:val="24"/>
              </w:rPr>
              <w:t>4.6</w:t>
            </w:r>
          </w:p>
          <w:p w:rsidR="003253A8" w:rsidRPr="003253A8" w:rsidRDefault="003253A8" w:rsidP="003253A8">
            <w:pPr>
              <w:spacing w:line="360" w:lineRule="auto"/>
              <w:jc w:val="both"/>
              <w:rPr>
                <w:rFonts w:ascii="Arial" w:hAnsi="Arial" w:cs="Arial"/>
                <w:color w:val="333333"/>
                <w:sz w:val="24"/>
                <w:szCs w:val="24"/>
              </w:rPr>
            </w:pPr>
            <w:r w:rsidRPr="003253A8">
              <w:rPr>
                <w:rFonts w:ascii="Arial" w:hAnsi="Arial" w:cs="Arial"/>
                <w:color w:val="333333"/>
                <w:sz w:val="24"/>
                <w:szCs w:val="24"/>
              </w:rPr>
              <w:t> </w:t>
            </w:r>
          </w:p>
        </w:tc>
      </w:tr>
      <w:tr w:rsidR="003253A8" w:rsidRPr="003253A8" w:rsidTr="00AB2B69">
        <w:trPr>
          <w:tblCellSpacing w:w="0" w:type="dxa"/>
        </w:trPr>
        <w:tc>
          <w:tcPr>
            <w:tcW w:w="1075" w:type="pct"/>
            <w:hideMark/>
          </w:tcPr>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Aged 14+ </w:t>
            </w:r>
          </w:p>
        </w:tc>
        <w:tc>
          <w:tcPr>
            <w:tcW w:w="1047" w:type="pct"/>
            <w:hideMark/>
          </w:tcPr>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15.7</w:t>
            </w:r>
          </w:p>
          <w:p w:rsidR="003253A8" w:rsidRPr="003253A8" w:rsidRDefault="003253A8" w:rsidP="003253A8">
            <w:pPr>
              <w:spacing w:line="360" w:lineRule="auto"/>
              <w:rPr>
                <w:rFonts w:ascii="Arial" w:hAnsi="Arial" w:cs="Arial"/>
                <w:color w:val="333333"/>
                <w:sz w:val="24"/>
                <w:szCs w:val="24"/>
              </w:rPr>
            </w:pPr>
            <w:r w:rsidRPr="003253A8">
              <w:rPr>
                <w:rFonts w:ascii="Arial" w:hAnsi="Arial" w:cs="Arial"/>
                <w:color w:val="333333"/>
                <w:sz w:val="24"/>
                <w:szCs w:val="24"/>
              </w:rPr>
              <w:t> </w:t>
            </w:r>
          </w:p>
        </w:tc>
        <w:tc>
          <w:tcPr>
            <w:tcW w:w="673" w:type="pct"/>
            <w:hideMark/>
          </w:tcPr>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75.1</w:t>
            </w:r>
          </w:p>
          <w:p w:rsidR="003253A8" w:rsidRPr="003253A8" w:rsidRDefault="003253A8" w:rsidP="003253A8">
            <w:pPr>
              <w:spacing w:line="360" w:lineRule="auto"/>
              <w:rPr>
                <w:rFonts w:ascii="Arial" w:hAnsi="Arial" w:cs="Arial"/>
                <w:color w:val="333333"/>
                <w:sz w:val="24"/>
                <w:szCs w:val="24"/>
              </w:rPr>
            </w:pPr>
            <w:r w:rsidRPr="003253A8">
              <w:rPr>
                <w:rFonts w:ascii="Arial" w:hAnsi="Arial" w:cs="Arial"/>
                <w:color w:val="333333"/>
                <w:sz w:val="24"/>
                <w:szCs w:val="24"/>
              </w:rPr>
              <w:t> </w:t>
            </w:r>
          </w:p>
        </w:tc>
        <w:tc>
          <w:tcPr>
            <w:tcW w:w="541" w:type="pct"/>
            <w:hideMark/>
          </w:tcPr>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6.0</w:t>
            </w:r>
          </w:p>
          <w:p w:rsidR="003253A8" w:rsidRPr="003253A8" w:rsidRDefault="003253A8" w:rsidP="003253A8">
            <w:pPr>
              <w:spacing w:line="360" w:lineRule="auto"/>
              <w:rPr>
                <w:rFonts w:ascii="Arial" w:hAnsi="Arial" w:cs="Arial"/>
                <w:color w:val="333333"/>
                <w:sz w:val="24"/>
                <w:szCs w:val="24"/>
              </w:rPr>
            </w:pPr>
            <w:r w:rsidRPr="003253A8">
              <w:rPr>
                <w:rFonts w:ascii="Arial" w:hAnsi="Arial" w:cs="Arial"/>
                <w:color w:val="333333"/>
                <w:sz w:val="24"/>
                <w:szCs w:val="24"/>
              </w:rPr>
              <w:t> </w:t>
            </w:r>
          </w:p>
        </w:tc>
        <w:tc>
          <w:tcPr>
            <w:tcW w:w="668" w:type="pct"/>
            <w:hideMark/>
          </w:tcPr>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3.2</w:t>
            </w:r>
          </w:p>
          <w:p w:rsidR="003253A8" w:rsidRPr="003253A8" w:rsidRDefault="003253A8" w:rsidP="003253A8">
            <w:pPr>
              <w:spacing w:line="360" w:lineRule="auto"/>
              <w:rPr>
                <w:rFonts w:ascii="Arial" w:hAnsi="Arial" w:cs="Arial"/>
                <w:color w:val="333333"/>
                <w:sz w:val="24"/>
                <w:szCs w:val="24"/>
              </w:rPr>
            </w:pPr>
            <w:r w:rsidRPr="003253A8">
              <w:rPr>
                <w:rFonts w:ascii="Arial" w:hAnsi="Arial" w:cs="Arial"/>
                <w:color w:val="333333"/>
                <w:sz w:val="24"/>
                <w:szCs w:val="24"/>
              </w:rPr>
              <w:t> </w:t>
            </w:r>
          </w:p>
        </w:tc>
        <w:tc>
          <w:tcPr>
            <w:tcW w:w="996" w:type="pct"/>
            <w:hideMark/>
          </w:tcPr>
          <w:p w:rsidR="003253A8" w:rsidRPr="003253A8" w:rsidRDefault="003253A8" w:rsidP="003253A8">
            <w:pPr>
              <w:spacing w:line="360" w:lineRule="auto"/>
              <w:rPr>
                <w:rFonts w:ascii="Arial" w:hAnsi="Arial" w:cs="Arial"/>
                <w:iCs/>
                <w:sz w:val="24"/>
                <w:szCs w:val="24"/>
              </w:rPr>
            </w:pPr>
            <w:r w:rsidRPr="003253A8">
              <w:rPr>
                <w:rFonts w:ascii="Arial" w:hAnsi="Arial" w:cs="Arial"/>
                <w:iCs/>
                <w:sz w:val="24"/>
                <w:szCs w:val="24"/>
              </w:rPr>
              <w:t>9.2</w:t>
            </w:r>
          </w:p>
          <w:p w:rsidR="003253A8" w:rsidRPr="003253A8" w:rsidRDefault="003253A8" w:rsidP="003253A8">
            <w:pPr>
              <w:spacing w:line="360" w:lineRule="auto"/>
              <w:rPr>
                <w:rFonts w:ascii="Arial" w:hAnsi="Arial" w:cs="Arial"/>
                <w:color w:val="333333"/>
                <w:sz w:val="24"/>
                <w:szCs w:val="24"/>
              </w:rPr>
            </w:pPr>
            <w:r w:rsidRPr="003253A8">
              <w:rPr>
                <w:rFonts w:ascii="Arial" w:hAnsi="Arial" w:cs="Arial"/>
                <w:color w:val="333333"/>
                <w:sz w:val="24"/>
                <w:szCs w:val="24"/>
              </w:rPr>
              <w:t> </w:t>
            </w:r>
          </w:p>
        </w:tc>
      </w:tr>
    </w:tbl>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Source: 2007 National Drug Strategy Household Survey (AIHW)</w:t>
      </w:r>
    </w:p>
    <w:tbl>
      <w:tblPr>
        <w:tblW w:w="6045" w:type="dxa"/>
        <w:tblCellSpacing w:w="0" w:type="dxa"/>
        <w:tblCellMar>
          <w:left w:w="0" w:type="dxa"/>
          <w:right w:w="0" w:type="dxa"/>
        </w:tblCellMar>
        <w:tblLook w:val="04A0"/>
      </w:tblPr>
      <w:tblGrid>
        <w:gridCol w:w="763"/>
        <w:gridCol w:w="1318"/>
        <w:gridCol w:w="618"/>
        <w:gridCol w:w="772"/>
        <w:gridCol w:w="1060"/>
        <w:gridCol w:w="896"/>
        <w:gridCol w:w="618"/>
      </w:tblGrid>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r w:rsidR="003253A8" w:rsidRPr="003253A8" w:rsidTr="00AB2B69">
        <w:trPr>
          <w:tblCellSpacing w:w="0" w:type="dxa"/>
        </w:trPr>
        <w:tc>
          <w:tcPr>
            <w:tcW w:w="763" w:type="dxa"/>
            <w:hideMark/>
          </w:tcPr>
          <w:p w:rsidR="003253A8" w:rsidRPr="003253A8" w:rsidRDefault="003253A8" w:rsidP="003253A8">
            <w:pPr>
              <w:spacing w:line="360" w:lineRule="auto"/>
              <w:jc w:val="both"/>
              <w:rPr>
                <w:rFonts w:ascii="Arial" w:hAnsi="Arial" w:cs="Arial"/>
                <w:color w:val="333333"/>
                <w:sz w:val="24"/>
                <w:szCs w:val="24"/>
              </w:rPr>
            </w:pPr>
          </w:p>
        </w:tc>
        <w:tc>
          <w:tcPr>
            <w:tcW w:w="1318"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c>
          <w:tcPr>
            <w:tcW w:w="772" w:type="dxa"/>
            <w:hideMark/>
          </w:tcPr>
          <w:p w:rsidR="003253A8" w:rsidRPr="003253A8" w:rsidRDefault="003253A8" w:rsidP="003253A8">
            <w:pPr>
              <w:spacing w:line="360" w:lineRule="auto"/>
              <w:jc w:val="both"/>
              <w:rPr>
                <w:rFonts w:ascii="Arial" w:hAnsi="Arial" w:cs="Arial"/>
                <w:color w:val="333333"/>
                <w:sz w:val="24"/>
                <w:szCs w:val="24"/>
              </w:rPr>
            </w:pPr>
          </w:p>
        </w:tc>
        <w:tc>
          <w:tcPr>
            <w:tcW w:w="1060" w:type="dxa"/>
            <w:hideMark/>
          </w:tcPr>
          <w:p w:rsidR="003253A8" w:rsidRPr="003253A8" w:rsidRDefault="003253A8" w:rsidP="003253A8">
            <w:pPr>
              <w:spacing w:line="360" w:lineRule="auto"/>
              <w:jc w:val="both"/>
              <w:rPr>
                <w:rFonts w:ascii="Arial" w:hAnsi="Arial" w:cs="Arial"/>
                <w:color w:val="333333"/>
                <w:sz w:val="24"/>
                <w:szCs w:val="24"/>
              </w:rPr>
            </w:pPr>
          </w:p>
        </w:tc>
        <w:tc>
          <w:tcPr>
            <w:tcW w:w="896" w:type="dxa"/>
            <w:hideMark/>
          </w:tcPr>
          <w:p w:rsidR="003253A8" w:rsidRPr="003253A8" w:rsidRDefault="003253A8" w:rsidP="003253A8">
            <w:pPr>
              <w:spacing w:line="360" w:lineRule="auto"/>
              <w:jc w:val="both"/>
              <w:rPr>
                <w:rFonts w:ascii="Arial" w:hAnsi="Arial" w:cs="Arial"/>
                <w:color w:val="333333"/>
                <w:sz w:val="24"/>
                <w:szCs w:val="24"/>
              </w:rPr>
            </w:pPr>
          </w:p>
        </w:tc>
        <w:tc>
          <w:tcPr>
            <w:tcW w:w="618" w:type="dxa"/>
            <w:hideMark/>
          </w:tcPr>
          <w:p w:rsidR="003253A8" w:rsidRPr="003253A8" w:rsidRDefault="003253A8" w:rsidP="003253A8">
            <w:pPr>
              <w:spacing w:line="360" w:lineRule="auto"/>
              <w:jc w:val="both"/>
              <w:rPr>
                <w:rFonts w:ascii="Arial" w:hAnsi="Arial" w:cs="Arial"/>
                <w:color w:val="333333"/>
                <w:sz w:val="24"/>
                <w:szCs w:val="24"/>
              </w:rPr>
            </w:pPr>
          </w:p>
        </w:tc>
      </w:tr>
    </w:tbl>
    <w:p w:rsidR="003253A8" w:rsidRPr="003253A8" w:rsidRDefault="003253A8" w:rsidP="003253A8">
      <w:pPr>
        <w:pStyle w:val="Heading6"/>
        <w:spacing w:before="240"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MORTALITY AND MORBIDITY</w:t>
      </w:r>
    </w:p>
    <w:p w:rsidR="003253A8" w:rsidRPr="003253A8" w:rsidRDefault="003253A8" w:rsidP="003253A8">
      <w:pPr>
        <w:pStyle w:val="NoSpacing"/>
        <w:spacing w:line="360" w:lineRule="auto"/>
        <w:jc w:val="both"/>
        <w:rPr>
          <w:rFonts w:ascii="Arial" w:hAnsi="Arial" w:cs="Arial"/>
          <w:b/>
          <w:bCs/>
          <w:color w:val="FFFFFF"/>
          <w:sz w:val="24"/>
          <w:szCs w:val="24"/>
        </w:rPr>
      </w:pP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Excessive consumption of alcohol or alcohol abuse is one of the most important risk factor of mortality in Australia. </w:t>
      </w:r>
      <w:proofErr w:type="gramStart"/>
      <w:r w:rsidRPr="003253A8">
        <w:rPr>
          <w:rFonts w:ascii="Arial" w:hAnsi="Arial" w:cs="Arial"/>
          <w:sz w:val="24"/>
          <w:szCs w:val="24"/>
        </w:rPr>
        <w:t>(Australian Government, 2010).</w:t>
      </w:r>
      <w:proofErr w:type="gramEnd"/>
      <w:r w:rsidRPr="003253A8">
        <w:rPr>
          <w:rFonts w:ascii="Arial" w:hAnsi="Arial" w:cs="Arial"/>
          <w:sz w:val="24"/>
          <w:szCs w:val="24"/>
        </w:rPr>
        <w:t xml:space="preserve"> Alcohol is the second most cause of drug related deaths and hospitalizations in Australia. It is the main cause of deaths in Australian roads (Australian Bureau of Statistics, 2006). In Australia alcohol related harm causes around 3000 deaths and 65,000 hospitalizations every year (Curtain University, 2011). According to the National Drug Research Institute Data 2004, there were 400 estimated deaths in South Australia due to alcohol consumption, 270 male death and 130 female </w:t>
      </w:r>
      <w:proofErr w:type="spellStart"/>
      <w:r w:rsidRPr="003253A8">
        <w:rPr>
          <w:rFonts w:ascii="Arial" w:hAnsi="Arial" w:cs="Arial"/>
          <w:sz w:val="24"/>
          <w:szCs w:val="24"/>
        </w:rPr>
        <w:t>deaths.The</w:t>
      </w:r>
      <w:proofErr w:type="spellEnd"/>
      <w:r w:rsidRPr="003253A8">
        <w:rPr>
          <w:rFonts w:ascii="Arial" w:hAnsi="Arial" w:cs="Arial"/>
          <w:sz w:val="24"/>
          <w:szCs w:val="24"/>
        </w:rPr>
        <w:t xml:space="preserve"> main causes of male deaths were liver cirrhosis, suicide, road traffic injuries, and esophageal cancer. Causes of female deaths were </w:t>
      </w:r>
      <w:proofErr w:type="spellStart"/>
      <w:r w:rsidRPr="003253A8">
        <w:rPr>
          <w:rFonts w:ascii="Arial" w:hAnsi="Arial" w:cs="Arial"/>
          <w:sz w:val="24"/>
          <w:szCs w:val="24"/>
        </w:rPr>
        <w:t>supraventricular</w:t>
      </w:r>
      <w:proofErr w:type="spellEnd"/>
      <w:r w:rsidRPr="003253A8">
        <w:rPr>
          <w:rFonts w:ascii="Arial" w:hAnsi="Arial" w:cs="Arial"/>
          <w:sz w:val="24"/>
          <w:szCs w:val="24"/>
        </w:rPr>
        <w:t xml:space="preserve"> cardiac </w:t>
      </w:r>
      <w:proofErr w:type="spellStart"/>
      <w:r w:rsidRPr="003253A8">
        <w:rPr>
          <w:rFonts w:ascii="Arial" w:hAnsi="Arial" w:cs="Arial"/>
          <w:sz w:val="24"/>
          <w:szCs w:val="24"/>
        </w:rPr>
        <w:t>dysarrythmias</w:t>
      </w:r>
      <w:proofErr w:type="spellEnd"/>
      <w:r w:rsidRPr="003253A8">
        <w:rPr>
          <w:rFonts w:ascii="Arial" w:hAnsi="Arial" w:cs="Arial"/>
          <w:sz w:val="24"/>
          <w:szCs w:val="24"/>
        </w:rPr>
        <w:t xml:space="preserve">, hemorrhagic stroke, suicide, breast cancer and liver cirrhosis. Heavy alcohol consumption over a period of time causes health </w:t>
      </w:r>
      <w:r w:rsidRPr="003253A8">
        <w:rPr>
          <w:rFonts w:ascii="Arial" w:hAnsi="Arial" w:cs="Arial"/>
          <w:sz w:val="24"/>
          <w:szCs w:val="24"/>
        </w:rPr>
        <w:lastRenderedPageBreak/>
        <w:t xml:space="preserve">related problems. </w:t>
      </w:r>
      <w:proofErr w:type="gramStart"/>
      <w:r w:rsidRPr="003253A8">
        <w:rPr>
          <w:rFonts w:ascii="Arial" w:hAnsi="Arial" w:cs="Arial"/>
          <w:sz w:val="24"/>
          <w:szCs w:val="24"/>
        </w:rPr>
        <w:t>(Government of South Australia, 2008).</w:t>
      </w:r>
      <w:proofErr w:type="gramEnd"/>
      <w:r w:rsidRPr="003253A8">
        <w:rPr>
          <w:rFonts w:ascii="Arial" w:hAnsi="Arial" w:cs="Arial"/>
          <w:sz w:val="24"/>
          <w:szCs w:val="24"/>
        </w:rPr>
        <w:t xml:space="preserve">  It increases risks of cancers, liver disease and cognitive problems. (Australian Bureau of Statistics, 2006).In case of teenagers one teenager died in each </w:t>
      </w:r>
      <w:proofErr w:type="gramStart"/>
      <w:r w:rsidRPr="003253A8">
        <w:rPr>
          <w:rFonts w:ascii="Arial" w:hAnsi="Arial" w:cs="Arial"/>
          <w:sz w:val="24"/>
          <w:szCs w:val="24"/>
        </w:rPr>
        <w:t>week  due</w:t>
      </w:r>
      <w:proofErr w:type="gramEnd"/>
      <w:r w:rsidRPr="003253A8">
        <w:rPr>
          <w:rFonts w:ascii="Arial" w:hAnsi="Arial" w:cs="Arial"/>
          <w:sz w:val="24"/>
          <w:szCs w:val="24"/>
        </w:rPr>
        <w:t xml:space="preserve">  to risky use of alcohol.(MBF,2010). Alcohol consumption contributes 3.2% of total burden of disease and injury in Australia</w:t>
      </w: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(Australian Government Preventive Health Task Force, 2009)</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HEALTH DETERMINENTS</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Health determinants are the factors that increase or decrease the degree of health in individual or community (Australia’s Health, 2006).  Health determinants include social, environmental and biological factors. </w:t>
      </w:r>
      <w:proofErr w:type="gramStart"/>
      <w:r w:rsidRPr="003253A8">
        <w:rPr>
          <w:rFonts w:ascii="Arial" w:hAnsi="Arial" w:cs="Arial"/>
          <w:sz w:val="24"/>
          <w:szCs w:val="24"/>
        </w:rPr>
        <w:t>(World Health Organization, 2011).</w:t>
      </w:r>
      <w:proofErr w:type="gramEnd"/>
      <w:r w:rsidRPr="003253A8">
        <w:rPr>
          <w:rFonts w:ascii="Arial" w:hAnsi="Arial" w:cs="Arial"/>
          <w:sz w:val="24"/>
          <w:szCs w:val="24"/>
        </w:rPr>
        <w:t xml:space="preserve"> These factors affect alcohol consumption.</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BIOLOGICAL DETERMINENTS</w:t>
      </w: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 </w:t>
      </w: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Genetics has an impact on alcohol abuse (National Treatment Referral, 2002). Genetics accounts for about 60% of alcoholism (Alcoholism and Drug Addiction Help, 2011). Individuals with a family history of alcoholism are prone to develop alcohol abuse (About.com, 2011). Certain personality traits such as perfectionism, incapacity to deal with frustration and emotional immaturity are at risk of developing alcohol abuse (The-alcoholism-guide.org, 2010). More than this people with lack of impulse control are also at risk of alcohol abuse. For these people compulsive drinking become a habit out of control. </w:t>
      </w:r>
      <w:proofErr w:type="gramStart"/>
      <w:r w:rsidRPr="003253A8">
        <w:rPr>
          <w:rFonts w:ascii="Arial" w:hAnsi="Arial" w:cs="Arial"/>
          <w:sz w:val="24"/>
          <w:szCs w:val="24"/>
        </w:rPr>
        <w:t>(National Treatment Referral, 2002).</w:t>
      </w:r>
      <w:proofErr w:type="gramEnd"/>
      <w:r w:rsidRPr="003253A8">
        <w:rPr>
          <w:rFonts w:ascii="Arial" w:hAnsi="Arial" w:cs="Arial"/>
          <w:sz w:val="24"/>
          <w:szCs w:val="24"/>
        </w:rPr>
        <w:t xml:space="preserve">  </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SOCIAL DETERMINENTS</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Social determinants are the societal conditions. </w:t>
      </w:r>
      <w:proofErr w:type="gramStart"/>
      <w:r w:rsidRPr="003253A8">
        <w:rPr>
          <w:rFonts w:ascii="Arial" w:hAnsi="Arial" w:cs="Arial"/>
          <w:sz w:val="24"/>
          <w:szCs w:val="24"/>
        </w:rPr>
        <w:t>(Australian   Medical Association, 2007).</w:t>
      </w:r>
      <w:proofErr w:type="gramEnd"/>
      <w:r w:rsidRPr="003253A8">
        <w:rPr>
          <w:rFonts w:ascii="Arial" w:hAnsi="Arial" w:cs="Arial"/>
          <w:sz w:val="24"/>
          <w:szCs w:val="24"/>
        </w:rPr>
        <w:t xml:space="preserve"> Alcohol is considered in the society as a method for socialization and to reduce stress. Alcohol is socially acceptable and legal. </w:t>
      </w:r>
      <w:proofErr w:type="gramStart"/>
      <w:r w:rsidRPr="003253A8">
        <w:rPr>
          <w:rFonts w:ascii="Arial" w:hAnsi="Arial" w:cs="Arial"/>
          <w:sz w:val="24"/>
          <w:szCs w:val="24"/>
        </w:rPr>
        <w:t>(The alcoholism guide, 2011).</w:t>
      </w:r>
      <w:proofErr w:type="gramEnd"/>
      <w:r w:rsidRPr="003253A8">
        <w:rPr>
          <w:rFonts w:ascii="Arial" w:hAnsi="Arial" w:cs="Arial"/>
          <w:sz w:val="24"/>
          <w:szCs w:val="24"/>
        </w:rPr>
        <w:t xml:space="preserve"> Teenagers are influenced by societal cultures and this leads to massive teenage consumption of alcohol (Alcoholism and Drug Addiction Help, 2011). Health inequalities </w:t>
      </w:r>
      <w:r w:rsidRPr="003253A8">
        <w:rPr>
          <w:rFonts w:ascii="Arial" w:hAnsi="Arial" w:cs="Arial"/>
          <w:sz w:val="24"/>
          <w:szCs w:val="24"/>
        </w:rPr>
        <w:lastRenderedPageBreak/>
        <w:t xml:space="preserve">are other social determinants leads to alcohol abuse. These includes poor living conditions, lack of employment, poor education, poverty, social exclusion, lack of social support . </w:t>
      </w:r>
      <w:proofErr w:type="gramStart"/>
      <w:r w:rsidRPr="003253A8">
        <w:rPr>
          <w:rFonts w:ascii="Arial" w:hAnsi="Arial" w:cs="Arial"/>
          <w:sz w:val="24"/>
          <w:szCs w:val="24"/>
        </w:rPr>
        <w:t>(Australian   Medical Association, 2007).</w:t>
      </w:r>
      <w:proofErr w:type="gramEnd"/>
      <w:r w:rsidRPr="003253A8">
        <w:rPr>
          <w:rFonts w:ascii="Arial" w:hAnsi="Arial" w:cs="Arial"/>
          <w:sz w:val="24"/>
          <w:szCs w:val="24"/>
        </w:rPr>
        <w:t xml:space="preserve"> Peer group   pressure is also a social factor affect alcohol </w:t>
      </w:r>
      <w:proofErr w:type="gramStart"/>
      <w:r w:rsidRPr="003253A8">
        <w:rPr>
          <w:rFonts w:ascii="Arial" w:hAnsi="Arial" w:cs="Arial"/>
          <w:sz w:val="24"/>
          <w:szCs w:val="24"/>
        </w:rPr>
        <w:t>abuse  (</w:t>
      </w:r>
      <w:proofErr w:type="gramEnd"/>
      <w:r w:rsidRPr="003253A8">
        <w:rPr>
          <w:rFonts w:ascii="Arial" w:hAnsi="Arial" w:cs="Arial"/>
          <w:sz w:val="24"/>
          <w:szCs w:val="24"/>
        </w:rPr>
        <w:t>Alcoholism Support, 2011).</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ENVIRONMENTAL DETERMINENTS</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Environmental determinants include factors such as where we live, the state of environment such as sanitation, water availability, climate, land and food habits and ecosystem. </w:t>
      </w:r>
      <w:proofErr w:type="gramStart"/>
      <w:r w:rsidRPr="003253A8">
        <w:rPr>
          <w:rFonts w:ascii="Arial" w:hAnsi="Arial" w:cs="Arial"/>
          <w:sz w:val="24"/>
          <w:szCs w:val="24"/>
        </w:rPr>
        <w:t>(World Health Organization, 2011).</w:t>
      </w:r>
      <w:proofErr w:type="gramEnd"/>
      <w:r w:rsidRPr="003253A8">
        <w:rPr>
          <w:rFonts w:ascii="Arial" w:hAnsi="Arial" w:cs="Arial"/>
          <w:sz w:val="24"/>
          <w:szCs w:val="24"/>
        </w:rPr>
        <w:t xml:space="preserve"> Growing up in a community or family where alcohol is widely used and easily available can make people at risk of alcoholism. Promotion of alcohol through media advertisement also influences alcohol consumption of people including teenagers (The-alcoholism-guide.org, 2010). Increased intake of sugar and lack of exercise can also lead to abuse of alcohol. </w:t>
      </w:r>
      <w:proofErr w:type="gramStart"/>
      <w:r w:rsidRPr="003253A8">
        <w:rPr>
          <w:rFonts w:ascii="Arial" w:hAnsi="Arial" w:cs="Arial"/>
          <w:sz w:val="24"/>
          <w:szCs w:val="24"/>
        </w:rPr>
        <w:t>(National Treatment Referral, 2002).</w:t>
      </w:r>
      <w:proofErr w:type="gramEnd"/>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IMPACTS OF ALCOHOL ABUSE</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proofErr w:type="gramStart"/>
      <w:r w:rsidRPr="003253A8">
        <w:rPr>
          <w:rFonts w:ascii="Arial" w:hAnsi="Arial" w:cs="Arial"/>
          <w:b/>
          <w:sz w:val="24"/>
          <w:szCs w:val="24"/>
        </w:rPr>
        <w:t>INDIVIDUAL  IMPACTS</w:t>
      </w:r>
      <w:proofErr w:type="gramEnd"/>
    </w:p>
    <w:p w:rsidR="003253A8" w:rsidRPr="003253A8" w:rsidRDefault="003253A8" w:rsidP="003253A8">
      <w:pPr>
        <w:pStyle w:val="NormalWeb"/>
        <w:spacing w:line="360" w:lineRule="auto"/>
        <w:jc w:val="both"/>
        <w:rPr>
          <w:rFonts w:ascii="Arial" w:hAnsi="Arial" w:cs="Arial"/>
          <w:sz w:val="24"/>
          <w:szCs w:val="24"/>
        </w:rPr>
      </w:pPr>
    </w:p>
    <w:p w:rsidR="003253A8" w:rsidRPr="003253A8" w:rsidRDefault="003253A8" w:rsidP="003253A8">
      <w:pPr>
        <w:pStyle w:val="NormalWeb"/>
        <w:spacing w:line="360" w:lineRule="auto"/>
        <w:jc w:val="both"/>
        <w:rPr>
          <w:rFonts w:ascii="Arial" w:hAnsi="Arial" w:cs="Arial"/>
          <w:sz w:val="24"/>
          <w:szCs w:val="24"/>
        </w:rPr>
      </w:pPr>
      <w:r w:rsidRPr="003253A8">
        <w:rPr>
          <w:rFonts w:ascii="Arial" w:hAnsi="Arial" w:cs="Arial"/>
          <w:sz w:val="24"/>
          <w:szCs w:val="24"/>
        </w:rPr>
        <w:t xml:space="preserve">Impact on health may be short term or long term. Short term effects include euphoria, stimulation of behavior, slurred speech, nausea, vomiting, visual impairment, loss of consciousness, loss of bladder control, coma, death and alcohol intoxication.(Drug and Alcohol Services,2010).Long-term effects include hypertension, stroke, digestive system problems, concentration and memory problems, brain damage with personality disorders and  cancer of stomach, esophagus, and mouth. </w:t>
      </w:r>
      <w:proofErr w:type="gramStart"/>
      <w:r w:rsidRPr="003253A8">
        <w:rPr>
          <w:rFonts w:ascii="Arial" w:hAnsi="Arial" w:cs="Arial"/>
          <w:sz w:val="24"/>
          <w:szCs w:val="24"/>
        </w:rPr>
        <w:t>(Drug and Alcohol Services, 2010).</w:t>
      </w:r>
      <w:proofErr w:type="gramEnd"/>
      <w:r w:rsidRPr="003253A8">
        <w:rPr>
          <w:rFonts w:ascii="Arial" w:hAnsi="Arial" w:cs="Arial"/>
          <w:sz w:val="24"/>
          <w:szCs w:val="24"/>
        </w:rPr>
        <w:t xml:space="preserve"> Alcohol is also responsible for 30% of road accidents, 12% suicides, 44% fire accidents, 10% industrial accidents and 34% of falls and drowning. (Drug and Alcohol Services, 2010).In case of teenagers  short term impacts involves road accidents, high sexual  activity, depression, suicidal tendency, assault, aggression ,delinquent behavior, </w:t>
      </w:r>
      <w:r w:rsidRPr="003253A8">
        <w:rPr>
          <w:rFonts w:ascii="Arial" w:hAnsi="Arial" w:cs="Arial"/>
          <w:sz w:val="24"/>
          <w:szCs w:val="24"/>
        </w:rPr>
        <w:lastRenderedPageBreak/>
        <w:t xml:space="preserve">low academic performance and disrupted family </w:t>
      </w:r>
      <w:proofErr w:type="spellStart"/>
      <w:r w:rsidRPr="003253A8">
        <w:rPr>
          <w:rFonts w:ascii="Arial" w:hAnsi="Arial" w:cs="Arial"/>
          <w:sz w:val="24"/>
          <w:szCs w:val="24"/>
        </w:rPr>
        <w:t>relationships.Long</w:t>
      </w:r>
      <w:proofErr w:type="spellEnd"/>
      <w:r w:rsidRPr="003253A8">
        <w:rPr>
          <w:rFonts w:ascii="Arial" w:hAnsi="Arial" w:cs="Arial"/>
          <w:sz w:val="24"/>
          <w:szCs w:val="24"/>
        </w:rPr>
        <w:t xml:space="preserve">-term impacts includes learning difficulties, memory problems, alcohol related illnesses.(MBF,2010). </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FAMILY IMPACT</w:t>
      </w:r>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t xml:space="preserve"> Alcohol plays a prominent role in domestic violence. It includes hitting, slapping, throwing objects and marital conflicts. (Addiction Recovery Basics, 2010).The effect of alcohol problems in children and family can enter into every area of life. Alcohol abuse alters the structure and functions of family. </w:t>
      </w:r>
      <w:proofErr w:type="gramStart"/>
      <w:r w:rsidRPr="003253A8">
        <w:rPr>
          <w:rFonts w:ascii="Arial" w:hAnsi="Arial" w:cs="Arial"/>
          <w:sz w:val="24"/>
          <w:szCs w:val="24"/>
        </w:rPr>
        <w:t>(Alcohol Concern, 2006).</w:t>
      </w:r>
      <w:proofErr w:type="gramEnd"/>
      <w:r w:rsidRPr="003253A8">
        <w:rPr>
          <w:rFonts w:ascii="Arial" w:hAnsi="Arial" w:cs="Arial"/>
          <w:sz w:val="24"/>
          <w:szCs w:val="24"/>
        </w:rPr>
        <w:t xml:space="preserve"> Alcohol abuse can cause mental health and cognitive problems in children where their parents abuse alcohol. Child loss their childhood and they have to take responsibility of themselves and siblings where both parents were drunk. Alcohol abuse also affects quality of parenting. Alcohol abuse parents are unavailable, unpredictable and inconsistent in their behavior. It affects children’s psychological development (Australian Medical Association, 2009). Other impacts on family are economic insecurity, loss of job, infidelity, prostitution, and child abuse. </w:t>
      </w:r>
      <w:proofErr w:type="gramStart"/>
      <w:r w:rsidRPr="003253A8">
        <w:rPr>
          <w:rFonts w:ascii="Arial" w:hAnsi="Arial" w:cs="Arial"/>
          <w:sz w:val="24"/>
          <w:szCs w:val="24"/>
        </w:rPr>
        <w:t>(Addiction Recovery Basics, 2010).</w:t>
      </w:r>
      <w:proofErr w:type="gramEnd"/>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COMMUNITY IMPACT</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In South Australia each year 153,000 are threatened by persons who drank too much. Over 43,000 reports that they have physically abused by somebody affected with alcohol (South Australia Police, 2011). More than 324000 South Australians state that they have been   verbally abused by someone affected with alcohol (Drug and Alcohol Services of South Australia, 2009). Humiliating drinking effects result in social exclusion. Hangovers of alcohol use may lead to work place absenteeism, low performance in work and work place accidents. </w:t>
      </w:r>
      <w:proofErr w:type="gramStart"/>
      <w:r w:rsidRPr="003253A8">
        <w:rPr>
          <w:rFonts w:ascii="Arial" w:hAnsi="Arial" w:cs="Arial"/>
          <w:sz w:val="24"/>
          <w:szCs w:val="24"/>
        </w:rPr>
        <w:t>(Drug and Alcohol Services of South Australia, 2009).</w:t>
      </w:r>
      <w:proofErr w:type="gramEnd"/>
      <w:r w:rsidRPr="003253A8">
        <w:rPr>
          <w:rFonts w:ascii="Arial" w:hAnsi="Arial" w:cs="Arial"/>
          <w:sz w:val="24"/>
          <w:szCs w:val="24"/>
        </w:rPr>
        <w:t xml:space="preserve"> Other social impacts are minor offensive behavior to severe antisocial behavior. This includes theft, robbery, violence, crime, child abuse and murder. (Australian Indigenous Health Info net, 2011).In case of teenagers, they become victims of violence and sexual </w:t>
      </w:r>
      <w:r w:rsidRPr="003253A8">
        <w:rPr>
          <w:rFonts w:ascii="Arial" w:hAnsi="Arial" w:cs="Arial"/>
          <w:sz w:val="24"/>
          <w:szCs w:val="24"/>
        </w:rPr>
        <w:lastRenderedPageBreak/>
        <w:t xml:space="preserve">assault. They also commit crimes and violate laws for collecting money for </w:t>
      </w:r>
      <w:proofErr w:type="gramStart"/>
      <w:r w:rsidRPr="003253A8">
        <w:rPr>
          <w:rFonts w:ascii="Arial" w:hAnsi="Arial" w:cs="Arial"/>
          <w:sz w:val="24"/>
          <w:szCs w:val="24"/>
        </w:rPr>
        <w:t>drink(</w:t>
      </w:r>
      <w:proofErr w:type="gramEnd"/>
      <w:r w:rsidRPr="003253A8">
        <w:rPr>
          <w:rFonts w:ascii="Arial" w:hAnsi="Arial" w:cs="Arial"/>
          <w:sz w:val="24"/>
          <w:szCs w:val="24"/>
        </w:rPr>
        <w:t>Australian Government Department of Health and Ageing, 2008).</w:t>
      </w: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ECONOMIC IMPACT</w:t>
      </w: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In Australia harmful consumption of alcohol accounts, social costs $15 billion each year. Majority of this is from tangible costs which include road accidents, crime, productivity in workplace and health care. Intangible cost includes loss of life, pain and sufferings. </w:t>
      </w:r>
      <w:proofErr w:type="gramStart"/>
      <w:r w:rsidRPr="003253A8">
        <w:rPr>
          <w:rFonts w:ascii="Arial" w:hAnsi="Arial" w:cs="Arial"/>
          <w:sz w:val="24"/>
          <w:szCs w:val="24"/>
        </w:rPr>
        <w:t>(Australian Government Department of Health and Ageing, 2008).</w:t>
      </w:r>
      <w:proofErr w:type="gramEnd"/>
      <w:r w:rsidRPr="003253A8">
        <w:rPr>
          <w:rFonts w:ascii="Arial" w:hAnsi="Arial" w:cs="Arial"/>
          <w:sz w:val="24"/>
          <w:szCs w:val="24"/>
        </w:rPr>
        <w:t xml:space="preserve"> Economic impacts of alcohol abuse are severe both in poor and rich. Other than the money spent for alcohol, heavy drinkers need money for medical and legal expenses. They have to suffer with economic problems such as lower wages due to absenteeism, lose of employment opportunities, and decreased eligibility for loans. </w:t>
      </w:r>
      <w:proofErr w:type="gramStart"/>
      <w:r w:rsidRPr="003253A8">
        <w:rPr>
          <w:rFonts w:ascii="Arial" w:hAnsi="Arial" w:cs="Arial"/>
          <w:sz w:val="24"/>
          <w:szCs w:val="24"/>
        </w:rPr>
        <w:t>(Green Facts, 2011).</w:t>
      </w:r>
      <w:proofErr w:type="gramEnd"/>
      <w:r w:rsidRPr="003253A8">
        <w:rPr>
          <w:rFonts w:ascii="Arial" w:hAnsi="Arial" w:cs="Arial"/>
          <w:sz w:val="24"/>
          <w:szCs w:val="24"/>
        </w:rPr>
        <w:t xml:space="preserve">  </w:t>
      </w:r>
    </w:p>
    <w:p w:rsidR="003253A8" w:rsidRPr="003253A8" w:rsidRDefault="003253A8" w:rsidP="003253A8">
      <w:pPr>
        <w:spacing w:after="0" w:line="360" w:lineRule="auto"/>
        <w:jc w:val="both"/>
        <w:rPr>
          <w:rFonts w:ascii="Arial" w:hAnsi="Arial" w:cs="Arial"/>
          <w:b/>
          <w:sz w:val="24"/>
          <w:szCs w:val="24"/>
        </w:rPr>
      </w:pPr>
    </w:p>
    <w:p w:rsidR="003253A8" w:rsidRPr="003253A8" w:rsidRDefault="003253A8" w:rsidP="003253A8">
      <w:pPr>
        <w:spacing w:after="0"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eastAsia="Times New Roman" w:hAnsi="Arial" w:cs="Arial"/>
          <w:iCs/>
          <w:color w:val="333333"/>
          <w:sz w:val="24"/>
          <w:szCs w:val="24"/>
        </w:rPr>
      </w:pPr>
      <w:r w:rsidRPr="003253A8">
        <w:rPr>
          <w:rFonts w:ascii="Arial" w:hAnsi="Arial" w:cs="Arial"/>
          <w:sz w:val="24"/>
          <w:szCs w:val="24"/>
        </w:rPr>
        <w:t>In Australia prevention of alcohol related harm is taken as a responsibility among all levels of government. The federal, state and local government is working together to minimize alcohol related harms (Australian Government Preventive Health Task Force, 2009).</w:t>
      </w:r>
      <w:r w:rsidRPr="003253A8">
        <w:rPr>
          <w:rFonts w:ascii="Arial" w:eastAsia="Times New Roman" w:hAnsi="Arial" w:cs="Arial"/>
          <w:iCs/>
          <w:color w:val="333333"/>
          <w:sz w:val="24"/>
          <w:szCs w:val="24"/>
        </w:rPr>
        <w:t xml:space="preserve">  </w:t>
      </w: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b/>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UPSTREAM INTERVENTIONS</w:t>
      </w: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Regulation of physical and economic availability of alcohol and other federal strategies help in the reduction of alcohol consumption (Australian Government Preventive Health Task Force, 2009). Regulation of physical availability of alcohol includes reduction of alcohol availability in terms of retail availability.  It can achieve through reduction in hours and days of sale. Control in the provision of license to new alcohol outlets also helps in regulation of physical availability of alcohol (SA Health Comments, 2010). Regulation of economic availability of alcohol includes taxation (Australian Government Preventive Health Task Force, 2009). Price of alcohol always has an impact on drinking behavior (SA Health Comments, 2010). For the reduction of alcohol consumption of </w:t>
      </w:r>
      <w:r w:rsidRPr="003253A8">
        <w:rPr>
          <w:rFonts w:ascii="Arial" w:hAnsi="Arial" w:cs="Arial"/>
          <w:sz w:val="24"/>
          <w:szCs w:val="24"/>
        </w:rPr>
        <w:lastRenderedPageBreak/>
        <w:t xml:space="preserve">teenagers, strong enhancement of laws relating to minimum legal purchase age helps in prohibition of a minor from purchasing alcohol. In Australia minimum age for legal purchase of alcohol is eighteen. To reduce drink driving strong enforcement of random breath testing is necessary. </w:t>
      </w:r>
      <w:proofErr w:type="gramStart"/>
      <w:r w:rsidRPr="003253A8">
        <w:rPr>
          <w:rFonts w:ascii="Arial" w:hAnsi="Arial" w:cs="Arial"/>
          <w:sz w:val="24"/>
          <w:szCs w:val="24"/>
        </w:rPr>
        <w:t>(Australian Government of Preventive Health Task Force, 2009).</w:t>
      </w:r>
      <w:proofErr w:type="gramEnd"/>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 xml:space="preserve"> MIDSTREAM INTERVENTIONS </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Drug and Alcohol Services South Australia (DASSA) established in 1984 provides state wide service for the prevention of harmful intake of drugs and alcohol. DASSA activities include Alcohol Drug Information Services (ADIS), Drug and Alcohol Clinical Advisory Service (DACAS), Police Drug Diversion Initiative (PDDI), metropolitan community services. ADIS is a 24hour telephone service giving guidance and counseling to general public, families and alcohol abuse people. DACAS provide guidance to health professionals who provide service to alcohol affected clients. PDDI activities include detection of minors using alcohol and drugs and bring them from justice system into educational activities and treatment. Metropolitan community services include free counseling, consultation and educational activities. </w:t>
      </w:r>
      <w:proofErr w:type="gramStart"/>
      <w:r w:rsidRPr="003253A8">
        <w:rPr>
          <w:rFonts w:ascii="Arial" w:hAnsi="Arial" w:cs="Arial"/>
          <w:sz w:val="24"/>
          <w:szCs w:val="24"/>
        </w:rPr>
        <w:t>(Drug and Alcohol Services South Australia 2011).</w:t>
      </w:r>
      <w:proofErr w:type="gramEnd"/>
      <w:r w:rsidRPr="003253A8">
        <w:rPr>
          <w:rFonts w:ascii="Arial" w:hAnsi="Arial" w:cs="Arial"/>
          <w:sz w:val="24"/>
          <w:szCs w:val="24"/>
        </w:rPr>
        <w:t xml:space="preserve"> State Government responsibilities include strict law enforcement, provision of treatment services, regulation of licensing policies and education activities in schools (Australian Government of Preventive Health Task Force, 2009)</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DOWNSTREAM INTERVENTIONS</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Local government has important role in public health. Its role in alcohol related issues are public policy initiatives, server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and licensed premises. Licensed premises include design and construction of bars such as space ventilation and so on. Server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helps to decrease the risk of intoxication in drinkers by giving training to the workers. Another intervention is related to drink driving. It includes </w:t>
      </w:r>
      <w:r w:rsidRPr="003253A8">
        <w:rPr>
          <w:rFonts w:ascii="Arial" w:hAnsi="Arial" w:cs="Arial"/>
          <w:sz w:val="24"/>
          <w:szCs w:val="24"/>
        </w:rPr>
        <w:lastRenderedPageBreak/>
        <w:t xml:space="preserve">education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in the community. For the prevention of teenage drinking, parents should give proper information to their children about effect of alcohol use and set limits to their children. Parents must take initiatives to maintain a good relationship with their children and try to become a part of their lives. </w:t>
      </w:r>
      <w:proofErr w:type="gramStart"/>
      <w:r w:rsidRPr="003253A8">
        <w:rPr>
          <w:rFonts w:ascii="Arial" w:hAnsi="Arial" w:cs="Arial"/>
          <w:sz w:val="24"/>
          <w:szCs w:val="24"/>
        </w:rPr>
        <w:t>(Australian Government Department of Health and Ageing, 2008).</w:t>
      </w:r>
      <w:proofErr w:type="gramEnd"/>
      <w:r w:rsidRPr="003253A8">
        <w:rPr>
          <w:rFonts w:ascii="Arial" w:hAnsi="Arial" w:cs="Arial"/>
          <w:sz w:val="24"/>
          <w:szCs w:val="24"/>
        </w:rPr>
        <w:t xml:space="preserve"> Provision of woolsheds in the communities is other intervention. Woolshed provides therapeutic environment and give structured programs for work. It is associated with half way homes. </w:t>
      </w:r>
      <w:proofErr w:type="gramStart"/>
      <w:r w:rsidRPr="003253A8">
        <w:rPr>
          <w:rFonts w:ascii="Arial" w:hAnsi="Arial" w:cs="Arial"/>
          <w:sz w:val="24"/>
          <w:szCs w:val="24"/>
        </w:rPr>
        <w:t>(Drug and Alcohol Services South Australia 2011).</w:t>
      </w:r>
      <w:proofErr w:type="gramEnd"/>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roofErr w:type="gramStart"/>
      <w:r w:rsidRPr="003253A8">
        <w:rPr>
          <w:rFonts w:ascii="Arial" w:hAnsi="Arial" w:cs="Arial"/>
          <w:sz w:val="24"/>
          <w:szCs w:val="24"/>
        </w:rPr>
        <w:t>CHALLENGES  OF</w:t>
      </w:r>
      <w:proofErr w:type="gramEnd"/>
      <w:r w:rsidRPr="003253A8">
        <w:rPr>
          <w:rFonts w:ascii="Arial" w:hAnsi="Arial" w:cs="Arial"/>
          <w:sz w:val="24"/>
          <w:szCs w:val="24"/>
        </w:rPr>
        <w:t xml:space="preserve"> </w:t>
      </w:r>
      <w:proofErr w:type="spellStart"/>
      <w:r w:rsidRPr="003253A8">
        <w:rPr>
          <w:rFonts w:ascii="Arial" w:hAnsi="Arial" w:cs="Arial"/>
          <w:sz w:val="24"/>
          <w:szCs w:val="24"/>
        </w:rPr>
        <w:t>IMPLICATION:The</w:t>
      </w:r>
      <w:proofErr w:type="spellEnd"/>
      <w:r w:rsidRPr="003253A8">
        <w:rPr>
          <w:rFonts w:ascii="Arial" w:hAnsi="Arial" w:cs="Arial"/>
          <w:sz w:val="24"/>
          <w:szCs w:val="24"/>
        </w:rPr>
        <w:t xml:space="preserve"> main challenge in implication of alcohol policies in Australia are cultural inertia surrounding Australia. Another challenges the division of responsibilities among three levels of government, political and economic importance and their influence in alcohol related industries. (Australian Government of Preventive Health Task Force, 2009)</w:t>
      </w:r>
      <w:r w:rsidRPr="003253A8">
        <w:rPr>
          <w:rFonts w:ascii="Arial" w:hAnsi="Arial" w:cs="Arial"/>
          <w:sz w:val="24"/>
          <w:szCs w:val="24"/>
        </w:rPr>
        <w:tab/>
      </w: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ROLE OF HEALTH PROFESSIONALS</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Health professionals are the personnel’s regularly seeing the results of injuries, accidents and diseases due to alcohol abuse. Health professionals are considered as sources of information so they can play a vital role in health promotion including alcohol related problems. (Australian Health Review, 2010).Health professionals main roles in reduction of alcohol abuse can be discussed under three headings. This includes primary, secondary and tertiary prevention. </w:t>
      </w:r>
      <w:proofErr w:type="gramStart"/>
      <w:r w:rsidRPr="003253A8">
        <w:rPr>
          <w:rFonts w:ascii="Arial" w:hAnsi="Arial" w:cs="Arial"/>
          <w:sz w:val="24"/>
          <w:szCs w:val="24"/>
        </w:rPr>
        <w:t>(</w:t>
      </w:r>
      <w:proofErr w:type="spellStart"/>
      <w:r w:rsidRPr="003253A8">
        <w:rPr>
          <w:rFonts w:ascii="Arial" w:hAnsi="Arial" w:cs="Arial"/>
          <w:sz w:val="24"/>
          <w:szCs w:val="24"/>
        </w:rPr>
        <w:t>Nambi</w:t>
      </w:r>
      <w:proofErr w:type="spellEnd"/>
      <w:r w:rsidRPr="003253A8">
        <w:rPr>
          <w:rFonts w:ascii="Arial" w:hAnsi="Arial" w:cs="Arial"/>
          <w:sz w:val="24"/>
          <w:szCs w:val="24"/>
        </w:rPr>
        <w:t>.</w:t>
      </w:r>
      <w:proofErr w:type="gramEnd"/>
      <w:r w:rsidRPr="003253A8">
        <w:rPr>
          <w:rFonts w:ascii="Arial" w:hAnsi="Arial" w:cs="Arial"/>
          <w:sz w:val="24"/>
          <w:szCs w:val="24"/>
        </w:rPr>
        <w:t xml:space="preserve"> S 2008)</w:t>
      </w:r>
    </w:p>
    <w:p w:rsidR="003253A8" w:rsidRPr="003253A8" w:rsidRDefault="003253A8" w:rsidP="003253A8">
      <w:pPr>
        <w:spacing w:line="360" w:lineRule="auto"/>
        <w:jc w:val="both"/>
        <w:rPr>
          <w:rFonts w:ascii="Arial" w:hAnsi="Arial" w:cs="Arial"/>
          <w:b/>
          <w:sz w:val="24"/>
          <w:szCs w:val="24"/>
        </w:rPr>
      </w:pPr>
      <w:r w:rsidRPr="003253A8">
        <w:rPr>
          <w:rFonts w:ascii="Arial" w:hAnsi="Arial" w:cs="Arial"/>
          <w:b/>
          <w:sz w:val="24"/>
          <w:szCs w:val="24"/>
        </w:rPr>
        <w:t xml:space="preserve"> </w:t>
      </w:r>
      <w:r w:rsidRPr="003253A8">
        <w:rPr>
          <w:rFonts w:ascii="Arial" w:hAnsi="Arial" w:cs="Arial"/>
          <w:sz w:val="24"/>
          <w:szCs w:val="24"/>
        </w:rPr>
        <w:t>PRIMARY PREVENTION:</w:t>
      </w:r>
      <w:r w:rsidRPr="003253A8">
        <w:rPr>
          <w:rFonts w:ascii="Arial" w:hAnsi="Arial" w:cs="Arial"/>
          <w:b/>
          <w:sz w:val="24"/>
          <w:szCs w:val="24"/>
        </w:rPr>
        <w:t xml:space="preserve">  </w:t>
      </w:r>
      <w:r w:rsidRPr="003253A8">
        <w:rPr>
          <w:rFonts w:ascii="Arial" w:hAnsi="Arial" w:cs="Arial"/>
          <w:sz w:val="24"/>
          <w:szCs w:val="24"/>
        </w:rPr>
        <w:t xml:space="preserve">It focuses on promotion of health. Special attention must be given to high risk groups such as teenagers and adolescents. Health professionals should take initiatives to conduct Student Taught Awareness and Resistance (STAR)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in educational institutions to teach the students to avoid high risk taking activities, </w:t>
      </w:r>
      <w:proofErr w:type="gramStart"/>
      <w:r w:rsidRPr="003253A8">
        <w:rPr>
          <w:rFonts w:ascii="Arial" w:hAnsi="Arial" w:cs="Arial"/>
          <w:sz w:val="24"/>
          <w:szCs w:val="24"/>
        </w:rPr>
        <w:t>Strengthening  family</w:t>
      </w:r>
      <w:proofErr w:type="gramEnd"/>
      <w:r w:rsidRPr="003253A8">
        <w:rPr>
          <w:rFonts w:ascii="Arial" w:hAnsi="Arial" w:cs="Arial"/>
          <w:sz w:val="24"/>
          <w:szCs w:val="24"/>
        </w:rPr>
        <w:t xml:space="preserve">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which is for drug abusing parents and their </w:t>
      </w:r>
      <w:r w:rsidRPr="003253A8">
        <w:rPr>
          <w:rFonts w:ascii="Arial" w:hAnsi="Arial" w:cs="Arial"/>
          <w:sz w:val="24"/>
          <w:szCs w:val="24"/>
        </w:rPr>
        <w:lastRenderedPageBreak/>
        <w:t>children.(National Institute of Drug Abuse, Health professionals working in the community should arrange health education programs to educate the public about consequences of alcohol abuse. (</w:t>
      </w:r>
      <w:proofErr w:type="spellStart"/>
      <w:r w:rsidRPr="003253A8">
        <w:rPr>
          <w:rFonts w:ascii="Arial" w:hAnsi="Arial" w:cs="Arial"/>
          <w:sz w:val="24"/>
          <w:szCs w:val="24"/>
        </w:rPr>
        <w:t>Nambi</w:t>
      </w:r>
      <w:proofErr w:type="gramStart"/>
      <w:r w:rsidRPr="003253A8">
        <w:rPr>
          <w:rFonts w:ascii="Arial" w:hAnsi="Arial" w:cs="Arial"/>
          <w:sz w:val="24"/>
          <w:szCs w:val="24"/>
        </w:rPr>
        <w:t>,S</w:t>
      </w:r>
      <w:proofErr w:type="spellEnd"/>
      <w:proofErr w:type="gramEnd"/>
      <w:r w:rsidRPr="003253A8">
        <w:rPr>
          <w:rFonts w:ascii="Arial" w:hAnsi="Arial" w:cs="Arial"/>
          <w:sz w:val="24"/>
          <w:szCs w:val="24"/>
        </w:rPr>
        <w:t>. 2008).</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SECONDARY PREVENTION involves treatment and family therapy. Alcoholism is considered as a family disease with family as the focus of treatment. Health professionals should involve whole family to the treatment of alcohol abuse. Promotion of alcohol abused people and their family members to participate in self help groups such as Alcohol Anonymous, Al-Anon, </w:t>
      </w:r>
      <w:proofErr w:type="gramStart"/>
      <w:r w:rsidRPr="003253A8">
        <w:rPr>
          <w:rFonts w:ascii="Arial" w:hAnsi="Arial" w:cs="Arial"/>
          <w:sz w:val="24"/>
          <w:szCs w:val="24"/>
        </w:rPr>
        <w:t>Al</w:t>
      </w:r>
      <w:proofErr w:type="gramEnd"/>
      <w:r w:rsidRPr="003253A8">
        <w:rPr>
          <w:rFonts w:ascii="Arial" w:hAnsi="Arial" w:cs="Arial"/>
          <w:sz w:val="24"/>
          <w:szCs w:val="24"/>
        </w:rPr>
        <w:t>-</w:t>
      </w:r>
      <w:proofErr w:type="spellStart"/>
      <w:r w:rsidRPr="003253A8">
        <w:rPr>
          <w:rFonts w:ascii="Arial" w:hAnsi="Arial" w:cs="Arial"/>
          <w:sz w:val="24"/>
          <w:szCs w:val="24"/>
        </w:rPr>
        <w:t>ateen</w:t>
      </w:r>
      <w:proofErr w:type="spellEnd"/>
      <w:r w:rsidRPr="003253A8">
        <w:rPr>
          <w:rFonts w:ascii="Arial" w:hAnsi="Arial" w:cs="Arial"/>
          <w:sz w:val="24"/>
          <w:szCs w:val="24"/>
        </w:rPr>
        <w:t>. Alcohol anonymous group is a group of people stopped drinking. It plays a pivotal role in the recovery of people with alcoholism.  Al-Anon is a group for the women of alcoholic people and al-</w:t>
      </w:r>
      <w:proofErr w:type="spellStart"/>
      <w:r w:rsidRPr="003253A8">
        <w:rPr>
          <w:rFonts w:ascii="Arial" w:hAnsi="Arial" w:cs="Arial"/>
          <w:sz w:val="24"/>
          <w:szCs w:val="24"/>
        </w:rPr>
        <w:t>ateen</w:t>
      </w:r>
      <w:proofErr w:type="spellEnd"/>
      <w:r w:rsidRPr="003253A8">
        <w:rPr>
          <w:rFonts w:ascii="Arial" w:hAnsi="Arial" w:cs="Arial"/>
          <w:sz w:val="24"/>
          <w:szCs w:val="24"/>
        </w:rPr>
        <w:t xml:space="preserve"> stands for the children of alcohol abused people. Referral services to these groups helps families to consider alcoholism as a disease and reduce its impacts on family members</w:t>
      </w:r>
      <w:proofErr w:type="gramStart"/>
      <w:r w:rsidRPr="003253A8">
        <w:rPr>
          <w:rFonts w:ascii="Arial" w:hAnsi="Arial" w:cs="Arial"/>
          <w:sz w:val="24"/>
          <w:szCs w:val="24"/>
        </w:rPr>
        <w:t>.(</w:t>
      </w:r>
      <w:proofErr w:type="gramEnd"/>
      <w:r w:rsidRPr="003253A8">
        <w:rPr>
          <w:rFonts w:ascii="Arial" w:hAnsi="Arial" w:cs="Arial"/>
          <w:sz w:val="24"/>
          <w:szCs w:val="24"/>
        </w:rPr>
        <w:t xml:space="preserve">Barnett, M. </w:t>
      </w:r>
      <w:proofErr w:type="gramStart"/>
      <w:r w:rsidRPr="003253A8">
        <w:rPr>
          <w:rFonts w:ascii="Arial" w:hAnsi="Arial" w:cs="Arial"/>
          <w:sz w:val="24"/>
          <w:szCs w:val="24"/>
        </w:rPr>
        <w:t>A, 2003).</w:t>
      </w:r>
      <w:proofErr w:type="gramEnd"/>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t>TERTIORY PREVENTION: It focuses on the reduction of disability and promotion of restoration. It includes rehabilitation activities. Health professionals should also promote the continuation of participation of drinkers and their family members in self help groups. Educate the community members about the de-addiction centers and rehabilitation services available in the community. (</w:t>
      </w:r>
      <w:proofErr w:type="spellStart"/>
      <w:r w:rsidRPr="003253A8">
        <w:rPr>
          <w:rFonts w:ascii="Arial" w:hAnsi="Arial" w:cs="Arial"/>
          <w:sz w:val="24"/>
          <w:szCs w:val="24"/>
        </w:rPr>
        <w:t>Nambi</w:t>
      </w:r>
      <w:proofErr w:type="spellEnd"/>
      <w:r w:rsidRPr="003253A8">
        <w:rPr>
          <w:rFonts w:ascii="Arial" w:hAnsi="Arial" w:cs="Arial"/>
          <w:sz w:val="24"/>
          <w:szCs w:val="24"/>
        </w:rPr>
        <w:t>, S. 2008).</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b/>
          <w:sz w:val="24"/>
          <w:szCs w:val="24"/>
        </w:rPr>
      </w:pPr>
      <w:r w:rsidRPr="003253A8">
        <w:rPr>
          <w:rFonts w:ascii="Arial" w:hAnsi="Arial" w:cs="Arial"/>
          <w:b/>
          <w:sz w:val="24"/>
          <w:szCs w:val="24"/>
        </w:rPr>
        <w:t xml:space="preserve"> CONCLUSION</w:t>
      </w:r>
    </w:p>
    <w:p w:rsidR="003253A8" w:rsidRPr="003253A8" w:rsidRDefault="003253A8" w:rsidP="003253A8">
      <w:pPr>
        <w:pStyle w:val="NoSpacing"/>
        <w:spacing w:line="360" w:lineRule="auto"/>
        <w:jc w:val="both"/>
        <w:rPr>
          <w:rFonts w:ascii="Arial" w:hAnsi="Arial" w:cs="Arial"/>
          <w:sz w:val="24"/>
          <w:szCs w:val="24"/>
        </w:rPr>
      </w:pPr>
    </w:p>
    <w:p w:rsidR="003253A8" w:rsidRDefault="003253A8" w:rsidP="003253A8">
      <w:pPr>
        <w:pStyle w:val="NoSpacing"/>
        <w:spacing w:line="360" w:lineRule="auto"/>
        <w:jc w:val="both"/>
        <w:rPr>
          <w:rFonts w:ascii="Arial" w:hAnsi="Arial" w:cs="Arial"/>
          <w:sz w:val="24"/>
          <w:szCs w:val="24"/>
        </w:rPr>
      </w:pPr>
      <w:r w:rsidRPr="003253A8">
        <w:rPr>
          <w:rFonts w:ascii="Arial" w:hAnsi="Arial" w:cs="Arial"/>
          <w:sz w:val="24"/>
          <w:szCs w:val="24"/>
        </w:rPr>
        <w:t xml:space="preserve">In short, it is clear that alcohol abuse is a serious problem, not only affects  the drinker, but also it contributes significant impacts in community, family and economy of the nation(Addiction Recovery Basics, 2010).Australian Government has implemented various </w:t>
      </w:r>
      <w:proofErr w:type="spellStart"/>
      <w:r w:rsidRPr="003253A8">
        <w:rPr>
          <w:rFonts w:ascii="Arial" w:hAnsi="Arial" w:cs="Arial"/>
          <w:sz w:val="24"/>
          <w:szCs w:val="24"/>
        </w:rPr>
        <w:t>programmes</w:t>
      </w:r>
      <w:proofErr w:type="spellEnd"/>
      <w:r w:rsidRPr="003253A8">
        <w:rPr>
          <w:rFonts w:ascii="Arial" w:hAnsi="Arial" w:cs="Arial"/>
          <w:sz w:val="24"/>
          <w:szCs w:val="24"/>
        </w:rPr>
        <w:t xml:space="preserve"> and initiatives as a joint effort between state, local government  and </w:t>
      </w:r>
      <w:proofErr w:type="spellStart"/>
      <w:r w:rsidRPr="003253A8">
        <w:rPr>
          <w:rFonts w:ascii="Arial" w:hAnsi="Arial" w:cs="Arial"/>
          <w:sz w:val="24"/>
          <w:szCs w:val="24"/>
        </w:rPr>
        <w:t>non governmental</w:t>
      </w:r>
      <w:proofErr w:type="spellEnd"/>
      <w:r w:rsidRPr="003253A8">
        <w:rPr>
          <w:rFonts w:ascii="Arial" w:hAnsi="Arial" w:cs="Arial"/>
          <w:sz w:val="24"/>
          <w:szCs w:val="24"/>
        </w:rPr>
        <w:t xml:space="preserve"> </w:t>
      </w:r>
      <w:proofErr w:type="spellStart"/>
      <w:r w:rsidRPr="003253A8">
        <w:rPr>
          <w:rFonts w:ascii="Arial" w:hAnsi="Arial" w:cs="Arial"/>
          <w:sz w:val="24"/>
          <w:szCs w:val="24"/>
        </w:rPr>
        <w:t>organisations</w:t>
      </w:r>
      <w:proofErr w:type="spellEnd"/>
      <w:r w:rsidRPr="003253A8">
        <w:rPr>
          <w:rFonts w:ascii="Arial" w:hAnsi="Arial" w:cs="Arial"/>
          <w:sz w:val="24"/>
          <w:szCs w:val="24"/>
        </w:rPr>
        <w:t xml:space="preserve">(Australian Drug Information Network, 2011). For   preventing alcohol related harms Integrated approach from multidisciplinary health professionals </w:t>
      </w:r>
      <w:proofErr w:type="gramStart"/>
      <w:r w:rsidRPr="003253A8">
        <w:rPr>
          <w:rFonts w:ascii="Arial" w:hAnsi="Arial" w:cs="Arial"/>
          <w:sz w:val="24"/>
          <w:szCs w:val="24"/>
        </w:rPr>
        <w:t>is  also</w:t>
      </w:r>
      <w:proofErr w:type="gramEnd"/>
      <w:r w:rsidRPr="003253A8">
        <w:rPr>
          <w:rFonts w:ascii="Arial" w:hAnsi="Arial" w:cs="Arial"/>
          <w:sz w:val="24"/>
          <w:szCs w:val="24"/>
        </w:rPr>
        <w:t xml:space="preserve"> very important .</w:t>
      </w: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lastRenderedPageBreak/>
        <w:t xml:space="preserve">                                                   </w:t>
      </w:r>
      <w:r w:rsidRPr="003253A8">
        <w:rPr>
          <w:rFonts w:ascii="Arial" w:hAnsi="Arial" w:cs="Arial"/>
          <w:b/>
          <w:sz w:val="24"/>
          <w:szCs w:val="24"/>
        </w:rPr>
        <w:t xml:space="preserve">  REFERENCES</w:t>
      </w:r>
    </w:p>
    <w:p w:rsidR="003253A8" w:rsidRPr="003253A8" w:rsidRDefault="003253A8" w:rsidP="003253A8">
      <w:pPr>
        <w:spacing w:line="360" w:lineRule="auto"/>
        <w:jc w:val="both"/>
        <w:rPr>
          <w:rFonts w:ascii="Arial" w:hAnsi="Arial" w:cs="Arial"/>
          <w:b/>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ABC Health &amp; Wellbeing.</w:t>
      </w:r>
      <w:proofErr w:type="gramEnd"/>
      <w:r w:rsidRPr="003253A8">
        <w:rPr>
          <w:rFonts w:ascii="Arial" w:hAnsi="Arial" w:cs="Arial"/>
          <w:sz w:val="24"/>
          <w:szCs w:val="24"/>
        </w:rPr>
        <w:t xml:space="preserve"> (2011)</w:t>
      </w:r>
      <w:proofErr w:type="gramStart"/>
      <w:r w:rsidRPr="003253A8">
        <w:rPr>
          <w:rFonts w:ascii="Arial" w:hAnsi="Arial" w:cs="Arial"/>
          <w:sz w:val="24"/>
          <w:szCs w:val="24"/>
        </w:rPr>
        <w:t xml:space="preserve">.  </w:t>
      </w:r>
      <w:r w:rsidRPr="003253A8">
        <w:rPr>
          <w:rFonts w:ascii="Arial" w:hAnsi="Arial" w:cs="Arial"/>
          <w:i/>
          <w:sz w:val="24"/>
          <w:szCs w:val="24"/>
        </w:rPr>
        <w:t>Australian</w:t>
      </w:r>
      <w:proofErr w:type="gramEnd"/>
      <w:r w:rsidRPr="003253A8">
        <w:rPr>
          <w:rFonts w:ascii="Arial" w:hAnsi="Arial" w:cs="Arial"/>
          <w:i/>
          <w:sz w:val="24"/>
          <w:szCs w:val="24"/>
        </w:rPr>
        <w:t xml:space="preserve"> Health Map</w:t>
      </w:r>
      <w:r w:rsidRPr="003253A8">
        <w:rPr>
          <w:rFonts w:ascii="Arial" w:hAnsi="Arial" w:cs="Arial"/>
          <w:sz w:val="24"/>
          <w:szCs w:val="24"/>
        </w:rPr>
        <w:t xml:space="preserve">. Accessed on August 20, </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ab/>
        <w:t xml:space="preserve">2011, from http://www.abc.net.au/health/healthmap/sa/ </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About.com. (2011).</w:t>
      </w:r>
      <w:proofErr w:type="gramEnd"/>
      <w:r w:rsidRPr="003253A8">
        <w:rPr>
          <w:rFonts w:ascii="Arial" w:hAnsi="Arial" w:cs="Arial"/>
          <w:sz w:val="24"/>
          <w:szCs w:val="24"/>
        </w:rPr>
        <w:t xml:space="preserve"> </w:t>
      </w:r>
      <w:proofErr w:type="gramStart"/>
      <w:r w:rsidRPr="003253A8">
        <w:rPr>
          <w:rFonts w:ascii="Arial" w:hAnsi="Arial" w:cs="Arial"/>
          <w:i/>
          <w:sz w:val="24"/>
          <w:szCs w:val="24"/>
        </w:rPr>
        <w:t>Genetics of Alcoholism</w:t>
      </w:r>
      <w:r w:rsidRPr="003253A8">
        <w:rPr>
          <w:rFonts w:ascii="Arial" w:hAnsi="Arial" w:cs="Arial"/>
          <w:sz w:val="24"/>
          <w:szCs w:val="24"/>
        </w:rPr>
        <w:t>.</w:t>
      </w:r>
      <w:proofErr w:type="gramEnd"/>
      <w:r w:rsidRPr="003253A8">
        <w:rPr>
          <w:rFonts w:ascii="Arial" w:hAnsi="Arial" w:cs="Arial"/>
          <w:sz w:val="24"/>
          <w:szCs w:val="24"/>
        </w:rPr>
        <w:t xml:space="preserve"> Accessed </w:t>
      </w:r>
      <w:proofErr w:type="gramStart"/>
      <w:r w:rsidRPr="003253A8">
        <w:rPr>
          <w:rFonts w:ascii="Arial" w:hAnsi="Arial" w:cs="Arial"/>
          <w:sz w:val="24"/>
          <w:szCs w:val="24"/>
        </w:rPr>
        <w:t>on  August</w:t>
      </w:r>
      <w:proofErr w:type="gramEnd"/>
      <w:r w:rsidRPr="003253A8">
        <w:rPr>
          <w:rFonts w:ascii="Arial" w:hAnsi="Arial" w:cs="Arial"/>
          <w:sz w:val="24"/>
          <w:szCs w:val="24"/>
        </w:rPr>
        <w:t xml:space="preserve"> 19, 2011, from    </w:t>
      </w:r>
    </w:p>
    <w:p w:rsidR="003253A8" w:rsidRPr="003253A8" w:rsidRDefault="003253A8" w:rsidP="003253A8">
      <w:pPr>
        <w:spacing w:line="360" w:lineRule="auto"/>
        <w:ind w:left="720"/>
        <w:jc w:val="both"/>
        <w:rPr>
          <w:rFonts w:ascii="Arial" w:hAnsi="Arial" w:cs="Arial"/>
          <w:sz w:val="24"/>
          <w:szCs w:val="24"/>
        </w:rPr>
      </w:pPr>
      <w:r w:rsidRPr="003253A8">
        <w:rPr>
          <w:rFonts w:ascii="Arial" w:hAnsi="Arial" w:cs="Arial"/>
          <w:i/>
          <w:sz w:val="24"/>
          <w:szCs w:val="24"/>
        </w:rPr>
        <w:t xml:space="preserve">                                     </w:t>
      </w:r>
      <w:r w:rsidRPr="003253A8">
        <w:rPr>
          <w:rFonts w:ascii="Arial" w:hAnsi="Arial" w:cs="Arial"/>
          <w:sz w:val="24"/>
          <w:szCs w:val="24"/>
        </w:rPr>
        <w:t xml:space="preserve">http://alcoholism.about.com/od/genetics/Genetics_of_Alcoholism.htm </w:t>
      </w:r>
    </w:p>
    <w:p w:rsidR="003253A8" w:rsidRPr="003253A8" w:rsidRDefault="003253A8" w:rsidP="003253A8">
      <w:pPr>
        <w:spacing w:line="360" w:lineRule="auto"/>
        <w:ind w:left="720"/>
        <w:jc w:val="both"/>
        <w:rPr>
          <w:rFonts w:ascii="Arial" w:hAnsi="Arial" w:cs="Arial"/>
          <w:sz w:val="24"/>
          <w:szCs w:val="24"/>
        </w:rPr>
      </w:pPr>
    </w:p>
    <w:p w:rsidR="003253A8" w:rsidRPr="003253A8" w:rsidRDefault="003253A8" w:rsidP="003253A8">
      <w:pPr>
        <w:spacing w:line="360" w:lineRule="auto"/>
        <w:rPr>
          <w:rFonts w:ascii="Arial" w:hAnsi="Arial" w:cs="Arial"/>
          <w:b/>
          <w:sz w:val="24"/>
          <w:szCs w:val="24"/>
        </w:rPr>
      </w:pPr>
      <w:proofErr w:type="gramStart"/>
      <w:r w:rsidRPr="003253A8">
        <w:rPr>
          <w:rFonts w:ascii="Arial" w:hAnsi="Arial" w:cs="Arial"/>
          <w:sz w:val="24"/>
          <w:szCs w:val="24"/>
        </w:rPr>
        <w:t>Addiction Recovery Basics.</w:t>
      </w:r>
      <w:proofErr w:type="gramEnd"/>
      <w:r w:rsidRPr="003253A8">
        <w:rPr>
          <w:rFonts w:ascii="Arial" w:hAnsi="Arial" w:cs="Arial"/>
          <w:sz w:val="24"/>
          <w:szCs w:val="24"/>
        </w:rPr>
        <w:t xml:space="preserve"> (2010). </w:t>
      </w:r>
      <w:r w:rsidRPr="003253A8">
        <w:rPr>
          <w:rFonts w:ascii="Arial" w:hAnsi="Arial" w:cs="Arial"/>
          <w:i/>
          <w:sz w:val="24"/>
          <w:szCs w:val="24"/>
        </w:rPr>
        <w:t>How Alcohol Abuse Affects Family</w:t>
      </w:r>
      <w:r w:rsidRPr="003253A8">
        <w:rPr>
          <w:rFonts w:ascii="Arial" w:hAnsi="Arial" w:cs="Arial"/>
          <w:sz w:val="24"/>
          <w:szCs w:val="24"/>
        </w:rPr>
        <w:t xml:space="preserve">? Accessed </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r>
      <w:proofErr w:type="gramStart"/>
      <w:r w:rsidRPr="003253A8">
        <w:rPr>
          <w:rFonts w:ascii="Arial" w:hAnsi="Arial" w:cs="Arial"/>
          <w:sz w:val="24"/>
          <w:szCs w:val="24"/>
        </w:rPr>
        <w:t>on</w:t>
      </w:r>
      <w:proofErr w:type="gramEnd"/>
      <w:r w:rsidRPr="003253A8">
        <w:rPr>
          <w:rFonts w:ascii="Arial" w:hAnsi="Arial" w:cs="Arial"/>
          <w:sz w:val="24"/>
          <w:szCs w:val="24"/>
        </w:rPr>
        <w:t xml:space="preserve"> August 22, 2011, from http://addictionrecoverybasics.com/how-</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r>
      <w:proofErr w:type="gramStart"/>
      <w:r w:rsidRPr="003253A8">
        <w:rPr>
          <w:rFonts w:ascii="Arial" w:hAnsi="Arial" w:cs="Arial"/>
          <w:sz w:val="24"/>
          <w:szCs w:val="24"/>
        </w:rPr>
        <w:t>alcohol-abuse-affects-family</w:t>
      </w:r>
      <w:proofErr w:type="gramEnd"/>
      <w:r w:rsidRPr="003253A8">
        <w:rPr>
          <w:rFonts w:ascii="Arial" w:hAnsi="Arial" w:cs="Arial"/>
          <w:sz w:val="24"/>
          <w:szCs w:val="24"/>
        </w:rPr>
        <w:t xml:space="preserve">/ </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proofErr w:type="gramStart"/>
      <w:r w:rsidRPr="003253A8">
        <w:rPr>
          <w:rFonts w:ascii="Arial" w:hAnsi="Arial" w:cs="Arial"/>
          <w:sz w:val="24"/>
          <w:szCs w:val="24"/>
        </w:rPr>
        <w:t>Alcoholism and Drug Addiction Help.</w:t>
      </w:r>
      <w:proofErr w:type="gramEnd"/>
      <w:r w:rsidRPr="003253A8">
        <w:rPr>
          <w:rFonts w:ascii="Arial" w:hAnsi="Arial" w:cs="Arial"/>
          <w:sz w:val="24"/>
          <w:szCs w:val="24"/>
        </w:rPr>
        <w:t xml:space="preserve"> (2011).</w:t>
      </w:r>
      <w:r w:rsidRPr="003253A8">
        <w:rPr>
          <w:rFonts w:ascii="Arial" w:hAnsi="Arial" w:cs="Arial"/>
          <w:i/>
          <w:sz w:val="24"/>
          <w:szCs w:val="24"/>
        </w:rPr>
        <w:t>What are the Causes of Alcoholism</w:t>
      </w:r>
      <w:proofErr w:type="gramStart"/>
      <w:r w:rsidRPr="003253A8">
        <w:rPr>
          <w:rFonts w:ascii="Arial" w:hAnsi="Arial" w:cs="Arial"/>
          <w:i/>
          <w:sz w:val="24"/>
          <w:szCs w:val="24"/>
        </w:rPr>
        <w:t>?.</w:t>
      </w:r>
      <w:proofErr w:type="gramEnd"/>
    </w:p>
    <w:p w:rsidR="003253A8" w:rsidRPr="003253A8" w:rsidRDefault="003253A8" w:rsidP="003253A8">
      <w:pPr>
        <w:spacing w:line="360" w:lineRule="auto"/>
        <w:ind w:left="720" w:firstLine="30"/>
        <w:jc w:val="both"/>
        <w:rPr>
          <w:rFonts w:ascii="Arial" w:hAnsi="Arial" w:cs="Arial"/>
          <w:sz w:val="24"/>
          <w:szCs w:val="24"/>
        </w:rPr>
      </w:pPr>
      <w:r w:rsidRPr="003253A8">
        <w:rPr>
          <w:rFonts w:ascii="Arial" w:hAnsi="Arial" w:cs="Arial"/>
          <w:sz w:val="24"/>
          <w:szCs w:val="24"/>
        </w:rPr>
        <w:t xml:space="preserve">Accessed on August 19, 2011, from http://www.alcoholism-and-drug-  </w:t>
      </w:r>
    </w:p>
    <w:p w:rsidR="003253A8" w:rsidRPr="003253A8" w:rsidRDefault="003253A8" w:rsidP="003253A8">
      <w:pPr>
        <w:spacing w:line="360" w:lineRule="auto"/>
        <w:ind w:left="720" w:firstLine="30"/>
        <w:jc w:val="both"/>
        <w:rPr>
          <w:rFonts w:ascii="Arial" w:hAnsi="Arial" w:cs="Arial"/>
          <w:sz w:val="24"/>
          <w:szCs w:val="24"/>
        </w:rPr>
      </w:pPr>
      <w:r w:rsidRPr="003253A8">
        <w:rPr>
          <w:rFonts w:ascii="Arial" w:hAnsi="Arial" w:cs="Arial"/>
          <w:sz w:val="24"/>
          <w:szCs w:val="24"/>
        </w:rPr>
        <w:t>addiction-help.com/causes-of-alcoholism.html.</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The  Alcoholism</w:t>
      </w:r>
      <w:proofErr w:type="gramEnd"/>
      <w:r w:rsidRPr="003253A8">
        <w:rPr>
          <w:rFonts w:ascii="Arial" w:hAnsi="Arial" w:cs="Arial"/>
          <w:sz w:val="24"/>
          <w:szCs w:val="24"/>
        </w:rPr>
        <w:t xml:space="preserve"> Guide. </w:t>
      </w:r>
      <w:proofErr w:type="gramStart"/>
      <w:r w:rsidRPr="003253A8">
        <w:rPr>
          <w:rFonts w:ascii="Arial" w:hAnsi="Arial" w:cs="Arial"/>
          <w:sz w:val="24"/>
          <w:szCs w:val="24"/>
        </w:rPr>
        <w:t xml:space="preserve">(2011). </w:t>
      </w:r>
      <w:r w:rsidRPr="003253A8">
        <w:rPr>
          <w:rFonts w:ascii="Arial" w:hAnsi="Arial" w:cs="Arial"/>
          <w:i/>
          <w:sz w:val="24"/>
          <w:szCs w:val="24"/>
        </w:rPr>
        <w:t>T he Causes of Alcoholism</w:t>
      </w:r>
      <w:r w:rsidRPr="003253A8">
        <w:rPr>
          <w:rFonts w:ascii="Arial" w:hAnsi="Arial" w:cs="Arial"/>
          <w:sz w:val="24"/>
          <w:szCs w:val="24"/>
        </w:rPr>
        <w:t>.</w:t>
      </w:r>
      <w:proofErr w:type="gramEnd"/>
      <w:r w:rsidRPr="003253A8">
        <w:rPr>
          <w:rFonts w:ascii="Arial" w:hAnsi="Arial" w:cs="Arial"/>
          <w:sz w:val="24"/>
          <w:szCs w:val="24"/>
        </w:rPr>
        <w:t xml:space="preserve"> Accessed on </w:t>
      </w:r>
    </w:p>
    <w:p w:rsidR="003253A8" w:rsidRPr="003253A8" w:rsidRDefault="003253A8" w:rsidP="003253A8">
      <w:pPr>
        <w:spacing w:line="360" w:lineRule="auto"/>
        <w:ind w:firstLine="720"/>
        <w:jc w:val="both"/>
        <w:rPr>
          <w:rFonts w:ascii="Arial" w:hAnsi="Arial" w:cs="Arial"/>
          <w:sz w:val="24"/>
          <w:szCs w:val="24"/>
        </w:rPr>
      </w:pPr>
      <w:r w:rsidRPr="003253A8">
        <w:rPr>
          <w:rFonts w:ascii="Arial" w:hAnsi="Arial" w:cs="Arial"/>
          <w:sz w:val="24"/>
          <w:szCs w:val="24"/>
        </w:rPr>
        <w:t xml:space="preserve">August 19, 2011, </w:t>
      </w:r>
      <w:proofErr w:type="gramStart"/>
      <w:r w:rsidRPr="003253A8">
        <w:rPr>
          <w:rFonts w:ascii="Arial" w:hAnsi="Arial" w:cs="Arial"/>
          <w:sz w:val="24"/>
          <w:szCs w:val="24"/>
        </w:rPr>
        <w:t>from  http</w:t>
      </w:r>
      <w:proofErr w:type="gramEnd"/>
      <w:r w:rsidRPr="003253A8">
        <w:rPr>
          <w:rFonts w:ascii="Arial" w:hAnsi="Arial" w:cs="Arial"/>
          <w:sz w:val="24"/>
          <w:szCs w:val="24"/>
        </w:rPr>
        <w:t>://www.the-alcoholism-guide.org/causes-of-</w:t>
      </w:r>
    </w:p>
    <w:p w:rsidR="003253A8" w:rsidRPr="003253A8" w:rsidRDefault="003253A8" w:rsidP="003253A8">
      <w:pPr>
        <w:spacing w:line="360" w:lineRule="auto"/>
        <w:ind w:firstLine="720"/>
        <w:jc w:val="both"/>
        <w:rPr>
          <w:rFonts w:ascii="Arial" w:hAnsi="Arial" w:cs="Arial"/>
          <w:sz w:val="24"/>
          <w:szCs w:val="24"/>
        </w:rPr>
      </w:pPr>
      <w:proofErr w:type="gramStart"/>
      <w:r w:rsidRPr="003253A8">
        <w:rPr>
          <w:rFonts w:ascii="Arial" w:hAnsi="Arial" w:cs="Arial"/>
          <w:sz w:val="24"/>
          <w:szCs w:val="24"/>
        </w:rPr>
        <w:t>alcoholism.html#</w:t>
      </w:r>
      <w:proofErr w:type="gramEnd"/>
      <w:r w:rsidRPr="003253A8">
        <w:rPr>
          <w:rFonts w:ascii="Arial" w:hAnsi="Arial" w:cs="Arial"/>
          <w:sz w:val="24"/>
          <w:szCs w:val="24"/>
        </w:rPr>
        <w:t xml:space="preserve">axzz1W6cWtqjM </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rPr>
          <w:rFonts w:ascii="Arial" w:hAnsi="Arial" w:cs="Arial"/>
          <w:sz w:val="24"/>
          <w:szCs w:val="24"/>
        </w:rPr>
      </w:pPr>
      <w:proofErr w:type="gramStart"/>
      <w:r w:rsidRPr="003253A8">
        <w:rPr>
          <w:rFonts w:ascii="Arial" w:hAnsi="Arial" w:cs="Arial"/>
          <w:sz w:val="24"/>
          <w:szCs w:val="24"/>
        </w:rPr>
        <w:lastRenderedPageBreak/>
        <w:t>Alcoholism Support.</w:t>
      </w:r>
      <w:proofErr w:type="gramEnd"/>
      <w:r w:rsidRPr="003253A8">
        <w:rPr>
          <w:rFonts w:ascii="Arial" w:hAnsi="Arial" w:cs="Arial"/>
          <w:sz w:val="24"/>
          <w:szCs w:val="24"/>
        </w:rPr>
        <w:t xml:space="preserve"> </w:t>
      </w:r>
      <w:proofErr w:type="gramStart"/>
      <w:r w:rsidRPr="003253A8">
        <w:rPr>
          <w:rFonts w:ascii="Arial" w:hAnsi="Arial" w:cs="Arial"/>
          <w:sz w:val="24"/>
          <w:szCs w:val="24"/>
        </w:rPr>
        <w:t xml:space="preserve">(2011). </w:t>
      </w:r>
      <w:r w:rsidRPr="003253A8">
        <w:rPr>
          <w:rFonts w:ascii="Arial" w:hAnsi="Arial" w:cs="Arial"/>
          <w:i/>
          <w:sz w:val="24"/>
          <w:szCs w:val="24"/>
        </w:rPr>
        <w:t>Causes of Alcoholism</w:t>
      </w:r>
      <w:r w:rsidRPr="003253A8">
        <w:rPr>
          <w:rFonts w:ascii="Arial" w:hAnsi="Arial" w:cs="Arial"/>
          <w:sz w:val="24"/>
          <w:szCs w:val="24"/>
        </w:rPr>
        <w:t>.</w:t>
      </w:r>
      <w:proofErr w:type="gramEnd"/>
      <w:r w:rsidRPr="003253A8">
        <w:rPr>
          <w:rFonts w:ascii="Arial" w:hAnsi="Arial" w:cs="Arial"/>
          <w:sz w:val="24"/>
          <w:szCs w:val="24"/>
        </w:rPr>
        <w:t xml:space="preserve">  Accessed on</w:t>
      </w: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 xml:space="preserve"> </w:t>
      </w:r>
      <w:r w:rsidRPr="003253A8">
        <w:rPr>
          <w:rFonts w:ascii="Arial" w:hAnsi="Arial" w:cs="Arial"/>
          <w:sz w:val="24"/>
          <w:szCs w:val="24"/>
        </w:rPr>
        <w:tab/>
        <w:t>August 19, 2011, from http://www.alcoholism-support.org/causes-of-</w:t>
      </w: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ab/>
      </w:r>
      <w:proofErr w:type="gramStart"/>
      <w:r w:rsidRPr="003253A8">
        <w:rPr>
          <w:rFonts w:ascii="Arial" w:hAnsi="Arial" w:cs="Arial"/>
          <w:sz w:val="24"/>
          <w:szCs w:val="24"/>
        </w:rPr>
        <w:t>alcoholism.html.</w:t>
      </w:r>
      <w:proofErr w:type="gramEnd"/>
      <w:r w:rsidRPr="003253A8">
        <w:rPr>
          <w:rFonts w:ascii="Arial" w:hAnsi="Arial" w:cs="Arial"/>
          <w:sz w:val="24"/>
          <w:szCs w:val="24"/>
        </w:rPr>
        <w:t xml:space="preserve"> </w:t>
      </w:r>
    </w:p>
    <w:p w:rsidR="003253A8" w:rsidRPr="003253A8" w:rsidRDefault="003253A8" w:rsidP="003253A8">
      <w:pPr>
        <w:spacing w:line="360" w:lineRule="auto"/>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rPr>
          <w:rFonts w:ascii="Arial" w:hAnsi="Arial" w:cs="Arial"/>
          <w:b/>
          <w:i/>
          <w:sz w:val="24"/>
          <w:szCs w:val="24"/>
        </w:rPr>
      </w:pPr>
      <w:proofErr w:type="gramStart"/>
      <w:r w:rsidRPr="003253A8">
        <w:rPr>
          <w:rFonts w:ascii="Arial" w:hAnsi="Arial" w:cs="Arial"/>
          <w:sz w:val="24"/>
          <w:szCs w:val="24"/>
        </w:rPr>
        <w:t>Australian Government Preventive Health Taskforce.</w:t>
      </w:r>
      <w:proofErr w:type="gramEnd"/>
      <w:r w:rsidRPr="003253A8">
        <w:rPr>
          <w:rFonts w:ascii="Arial" w:hAnsi="Arial" w:cs="Arial"/>
          <w:sz w:val="24"/>
          <w:szCs w:val="24"/>
        </w:rPr>
        <w:t xml:space="preserve"> (2009)</w:t>
      </w:r>
      <w:r w:rsidRPr="003253A8">
        <w:rPr>
          <w:rFonts w:ascii="Arial" w:hAnsi="Arial" w:cs="Arial"/>
          <w:i/>
          <w:sz w:val="24"/>
          <w:szCs w:val="24"/>
        </w:rPr>
        <w:t xml:space="preserve">. Key trends in alcohol </w:t>
      </w:r>
    </w:p>
    <w:p w:rsidR="003253A8" w:rsidRPr="003253A8" w:rsidRDefault="003253A8" w:rsidP="003253A8">
      <w:pPr>
        <w:spacing w:line="360" w:lineRule="auto"/>
        <w:rPr>
          <w:rFonts w:ascii="Arial" w:hAnsi="Arial" w:cs="Arial"/>
          <w:b/>
          <w:sz w:val="24"/>
          <w:szCs w:val="24"/>
        </w:rPr>
      </w:pPr>
      <w:r w:rsidRPr="003253A8">
        <w:rPr>
          <w:rFonts w:ascii="Arial" w:hAnsi="Arial" w:cs="Arial"/>
          <w:i/>
          <w:sz w:val="24"/>
          <w:szCs w:val="24"/>
        </w:rPr>
        <w:tab/>
      </w:r>
      <w:proofErr w:type="gramStart"/>
      <w:r w:rsidRPr="003253A8">
        <w:rPr>
          <w:rFonts w:ascii="Arial" w:hAnsi="Arial" w:cs="Arial"/>
          <w:i/>
          <w:sz w:val="24"/>
          <w:szCs w:val="24"/>
        </w:rPr>
        <w:t>related</w:t>
      </w:r>
      <w:proofErr w:type="gramEnd"/>
      <w:r w:rsidRPr="003253A8">
        <w:rPr>
          <w:rFonts w:ascii="Arial" w:hAnsi="Arial" w:cs="Arial"/>
          <w:i/>
          <w:sz w:val="24"/>
          <w:szCs w:val="24"/>
        </w:rPr>
        <w:t xml:space="preserve"> harm.</w:t>
      </w:r>
      <w:r w:rsidRPr="003253A8">
        <w:rPr>
          <w:rFonts w:ascii="Arial" w:hAnsi="Arial" w:cs="Arial"/>
          <w:sz w:val="24"/>
          <w:szCs w:val="24"/>
        </w:rPr>
        <w:t xml:space="preserve"> Accessed on August 8, 2011, from </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t>http://www.health.gov.au/internet/preventativehealth/publishing.nsf/Con</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r>
      <w:proofErr w:type="gramStart"/>
      <w:r w:rsidRPr="003253A8">
        <w:rPr>
          <w:rFonts w:ascii="Arial" w:hAnsi="Arial" w:cs="Arial"/>
          <w:sz w:val="24"/>
          <w:szCs w:val="24"/>
        </w:rPr>
        <w:t>tent/tech-alcohol-toc~</w:t>
      </w:r>
      <w:proofErr w:type="gramEnd"/>
      <w:r w:rsidRPr="003253A8">
        <w:rPr>
          <w:rFonts w:ascii="Arial" w:hAnsi="Arial" w:cs="Arial"/>
          <w:sz w:val="24"/>
          <w:szCs w:val="24"/>
        </w:rPr>
        <w:t>tech-alcohol-3</w:t>
      </w:r>
    </w:p>
    <w:p w:rsidR="003253A8" w:rsidRPr="003253A8" w:rsidRDefault="003253A8" w:rsidP="003253A8">
      <w:pPr>
        <w:spacing w:line="360" w:lineRule="auto"/>
        <w:rPr>
          <w:rFonts w:ascii="Arial" w:eastAsia="Times New Roman" w:hAnsi="Arial" w:cs="Arial"/>
          <w:bCs/>
          <w:color w:val="000000"/>
          <w:kern w:val="36"/>
          <w:sz w:val="24"/>
          <w:szCs w:val="24"/>
        </w:rPr>
      </w:pPr>
    </w:p>
    <w:p w:rsidR="003253A8" w:rsidRPr="003253A8" w:rsidRDefault="003253A8" w:rsidP="003253A8">
      <w:pPr>
        <w:tabs>
          <w:tab w:val="left" w:pos="630"/>
        </w:tabs>
        <w:spacing w:line="360" w:lineRule="auto"/>
        <w:jc w:val="both"/>
        <w:rPr>
          <w:rFonts w:ascii="Arial" w:hAnsi="Arial" w:cs="Arial"/>
          <w:i/>
          <w:sz w:val="24"/>
          <w:szCs w:val="24"/>
        </w:rPr>
      </w:pPr>
      <w:proofErr w:type="gramStart"/>
      <w:r w:rsidRPr="003253A8">
        <w:rPr>
          <w:rFonts w:ascii="Arial" w:hAnsi="Arial" w:cs="Arial"/>
          <w:sz w:val="24"/>
          <w:szCs w:val="24"/>
        </w:rPr>
        <w:t>Australian Bureau of Statistics.</w:t>
      </w:r>
      <w:proofErr w:type="gramEnd"/>
      <w:r w:rsidRPr="003253A8">
        <w:rPr>
          <w:rFonts w:ascii="Arial" w:hAnsi="Arial" w:cs="Arial"/>
          <w:sz w:val="24"/>
          <w:szCs w:val="24"/>
        </w:rPr>
        <w:t xml:space="preserve"> (2006).</w:t>
      </w:r>
      <w:r w:rsidRPr="003253A8">
        <w:rPr>
          <w:rFonts w:ascii="Arial" w:hAnsi="Arial" w:cs="Arial"/>
          <w:i/>
          <w:sz w:val="24"/>
          <w:szCs w:val="24"/>
        </w:rPr>
        <w:t xml:space="preserve">    Alcohol Consumption in Australia: </w:t>
      </w:r>
      <w:proofErr w:type="spellStart"/>
      <w:r w:rsidRPr="003253A8">
        <w:rPr>
          <w:rFonts w:ascii="Arial" w:hAnsi="Arial" w:cs="Arial"/>
          <w:i/>
          <w:sz w:val="24"/>
          <w:szCs w:val="24"/>
        </w:rPr>
        <w:t>A</w:t>
      </w:r>
      <w:proofErr w:type="gramStart"/>
      <w:r w:rsidRPr="003253A8">
        <w:rPr>
          <w:rFonts w:ascii="Arial" w:hAnsi="Arial" w:cs="Arial"/>
          <w:i/>
          <w:sz w:val="24"/>
          <w:szCs w:val="24"/>
        </w:rPr>
        <w:t>,snap</w:t>
      </w:r>
      <w:proofErr w:type="spellEnd"/>
      <w:proofErr w:type="gramEnd"/>
      <w:r w:rsidRPr="003253A8">
        <w:rPr>
          <w:rFonts w:ascii="Arial" w:hAnsi="Arial" w:cs="Arial"/>
          <w:i/>
          <w:sz w:val="24"/>
          <w:szCs w:val="24"/>
        </w:rPr>
        <w:tab/>
      </w:r>
    </w:p>
    <w:p w:rsidR="003253A8" w:rsidRPr="003253A8" w:rsidRDefault="003253A8" w:rsidP="003253A8">
      <w:pPr>
        <w:tabs>
          <w:tab w:val="left" w:pos="630"/>
        </w:tabs>
        <w:spacing w:line="360" w:lineRule="auto"/>
        <w:ind w:left="720" w:firstLine="45"/>
        <w:jc w:val="both"/>
        <w:rPr>
          <w:rFonts w:ascii="Arial" w:hAnsi="Arial" w:cs="Arial"/>
          <w:sz w:val="24"/>
          <w:szCs w:val="24"/>
        </w:rPr>
      </w:pPr>
      <w:proofErr w:type="gramStart"/>
      <w:r w:rsidRPr="003253A8">
        <w:rPr>
          <w:rFonts w:ascii="Arial" w:hAnsi="Arial" w:cs="Arial"/>
          <w:i/>
          <w:sz w:val="24"/>
          <w:szCs w:val="24"/>
        </w:rPr>
        <w:t>shot  2004</w:t>
      </w:r>
      <w:proofErr w:type="gramEnd"/>
      <w:r w:rsidRPr="003253A8">
        <w:rPr>
          <w:rFonts w:ascii="Arial" w:hAnsi="Arial" w:cs="Arial"/>
          <w:i/>
          <w:sz w:val="24"/>
          <w:szCs w:val="24"/>
        </w:rPr>
        <w:t>-05.</w:t>
      </w:r>
      <w:r w:rsidRPr="003253A8">
        <w:rPr>
          <w:rFonts w:ascii="Arial" w:hAnsi="Arial" w:cs="Arial"/>
          <w:sz w:val="24"/>
          <w:szCs w:val="24"/>
        </w:rPr>
        <w:t xml:space="preserve"> Accessed on August 14, 2011, from</w:t>
      </w:r>
    </w:p>
    <w:p w:rsidR="003253A8" w:rsidRPr="003253A8" w:rsidRDefault="003253A8" w:rsidP="003253A8">
      <w:pPr>
        <w:tabs>
          <w:tab w:val="left" w:pos="630"/>
          <w:tab w:val="left" w:pos="720"/>
          <w:tab w:val="left" w:pos="810"/>
        </w:tabs>
        <w:spacing w:line="360" w:lineRule="auto"/>
        <w:ind w:left="720" w:firstLine="45"/>
        <w:jc w:val="both"/>
        <w:rPr>
          <w:rFonts w:ascii="Arial" w:hAnsi="Arial" w:cs="Arial"/>
          <w:sz w:val="24"/>
          <w:szCs w:val="24"/>
        </w:rPr>
      </w:pPr>
      <w:r w:rsidRPr="003253A8">
        <w:rPr>
          <w:rFonts w:ascii="Arial" w:hAnsi="Arial" w:cs="Arial"/>
          <w:sz w:val="24"/>
          <w:szCs w:val="24"/>
        </w:rPr>
        <w:t xml:space="preserve">   http://abs.gov.au/AUSSTATS/abs@.nsf/mf/4832.0.55.001/ </w:t>
      </w:r>
    </w:p>
    <w:p w:rsidR="003253A8" w:rsidRPr="003253A8" w:rsidRDefault="003253A8" w:rsidP="003253A8">
      <w:pPr>
        <w:tabs>
          <w:tab w:val="left" w:pos="630"/>
          <w:tab w:val="left" w:pos="720"/>
          <w:tab w:val="left" w:pos="810"/>
        </w:tabs>
        <w:spacing w:line="360" w:lineRule="auto"/>
        <w:ind w:left="720" w:firstLine="45"/>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proofErr w:type="gramStart"/>
      <w:r w:rsidRPr="003253A8">
        <w:rPr>
          <w:rFonts w:ascii="Arial" w:hAnsi="Arial" w:cs="Arial"/>
          <w:sz w:val="24"/>
          <w:szCs w:val="24"/>
        </w:rPr>
        <w:t>Australian Bureau of Statistics.</w:t>
      </w:r>
      <w:proofErr w:type="gramEnd"/>
      <w:r w:rsidRPr="003253A8">
        <w:rPr>
          <w:rFonts w:ascii="Arial" w:hAnsi="Arial" w:cs="Arial"/>
          <w:sz w:val="24"/>
          <w:szCs w:val="24"/>
        </w:rPr>
        <w:t xml:space="preserve"> (2011). </w:t>
      </w:r>
      <w:r w:rsidRPr="003253A8">
        <w:rPr>
          <w:rFonts w:ascii="Arial" w:hAnsi="Arial" w:cs="Arial"/>
          <w:i/>
          <w:sz w:val="24"/>
          <w:szCs w:val="24"/>
        </w:rPr>
        <w:t xml:space="preserve">Estimate of Personal Income for Small </w:t>
      </w:r>
    </w:p>
    <w:p w:rsidR="003253A8" w:rsidRPr="003253A8" w:rsidRDefault="003253A8" w:rsidP="003253A8">
      <w:pPr>
        <w:spacing w:line="360" w:lineRule="auto"/>
        <w:jc w:val="both"/>
        <w:rPr>
          <w:rFonts w:ascii="Arial" w:hAnsi="Arial" w:cs="Arial"/>
          <w:sz w:val="24"/>
          <w:szCs w:val="24"/>
        </w:rPr>
      </w:pPr>
      <w:r w:rsidRPr="003253A8">
        <w:rPr>
          <w:rFonts w:ascii="Arial" w:hAnsi="Arial" w:cs="Arial"/>
          <w:i/>
          <w:sz w:val="24"/>
          <w:szCs w:val="24"/>
        </w:rPr>
        <w:tab/>
        <w:t>Areas Time Series 2003-04 to 2008-09.</w:t>
      </w:r>
      <w:r w:rsidRPr="003253A8">
        <w:rPr>
          <w:rFonts w:ascii="Arial" w:hAnsi="Arial" w:cs="Arial"/>
          <w:sz w:val="24"/>
          <w:szCs w:val="24"/>
        </w:rPr>
        <w:t xml:space="preserve"> Accessed on August 22, 2011, from </w:t>
      </w: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ab/>
        <w:t xml:space="preserve">http://www.abs.gov.au/ausstats/abs@.nsf/mf/6524.0.55.002 </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rPr>
          <w:rFonts w:ascii="Arial" w:hAnsi="Arial" w:cs="Arial"/>
          <w:b/>
          <w:sz w:val="24"/>
          <w:szCs w:val="24"/>
        </w:rPr>
      </w:pPr>
      <w:proofErr w:type="gramStart"/>
      <w:r w:rsidRPr="003253A8">
        <w:rPr>
          <w:rFonts w:ascii="Arial" w:hAnsi="Arial" w:cs="Arial"/>
          <w:sz w:val="24"/>
          <w:szCs w:val="24"/>
        </w:rPr>
        <w:t>Australian Bureau of Statistics.</w:t>
      </w:r>
      <w:proofErr w:type="gramEnd"/>
      <w:r w:rsidRPr="003253A8">
        <w:rPr>
          <w:rFonts w:ascii="Arial" w:hAnsi="Arial" w:cs="Arial"/>
          <w:sz w:val="24"/>
          <w:szCs w:val="24"/>
        </w:rPr>
        <w:t xml:space="preserve"> (2011)</w:t>
      </w:r>
      <w:proofErr w:type="gramStart"/>
      <w:r w:rsidRPr="003253A8">
        <w:rPr>
          <w:rFonts w:ascii="Arial" w:hAnsi="Arial" w:cs="Arial"/>
          <w:sz w:val="24"/>
          <w:szCs w:val="24"/>
        </w:rPr>
        <w:t>.  3235.0</w:t>
      </w:r>
      <w:proofErr w:type="gramEnd"/>
      <w:r w:rsidRPr="003253A8">
        <w:rPr>
          <w:rFonts w:ascii="Arial" w:hAnsi="Arial" w:cs="Arial"/>
          <w:sz w:val="24"/>
          <w:szCs w:val="24"/>
        </w:rPr>
        <w:t xml:space="preserve"> Population by age and sex, Regions </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r>
      <w:proofErr w:type="gramStart"/>
      <w:r w:rsidRPr="003253A8">
        <w:rPr>
          <w:rFonts w:ascii="Arial" w:hAnsi="Arial" w:cs="Arial"/>
          <w:sz w:val="24"/>
          <w:szCs w:val="24"/>
        </w:rPr>
        <w:t>of</w:t>
      </w:r>
      <w:proofErr w:type="gramEnd"/>
      <w:r w:rsidRPr="003253A8">
        <w:rPr>
          <w:rFonts w:ascii="Arial" w:hAnsi="Arial" w:cs="Arial"/>
          <w:sz w:val="24"/>
          <w:szCs w:val="24"/>
        </w:rPr>
        <w:t xml:space="preserve"> Australia2010.  Accessed on August 18, 2011, from</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 xml:space="preserve"> </w:t>
      </w:r>
      <w:r w:rsidRPr="003253A8">
        <w:rPr>
          <w:rFonts w:ascii="Arial" w:hAnsi="Arial" w:cs="Arial"/>
          <w:sz w:val="24"/>
          <w:szCs w:val="24"/>
        </w:rPr>
        <w:tab/>
        <w:t>http://www.abs.gov.au/ausstats/abs@.nsf/Products/3235.0~201</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lastRenderedPageBreak/>
        <w:tab/>
        <w:t>0~Main+Features~South+Australia</w:t>
      </w:r>
      <w:proofErr w:type="gramStart"/>
      <w:r w:rsidRPr="003253A8">
        <w:rPr>
          <w:rFonts w:ascii="Arial" w:hAnsi="Arial" w:cs="Arial"/>
          <w:sz w:val="24"/>
          <w:szCs w:val="24"/>
        </w:rPr>
        <w:t>?OpenDocument</w:t>
      </w:r>
      <w:proofErr w:type="gramEnd"/>
      <w:r w:rsidRPr="003253A8">
        <w:rPr>
          <w:rFonts w:ascii="Arial" w:hAnsi="Arial" w:cs="Arial"/>
          <w:sz w:val="24"/>
          <w:szCs w:val="24"/>
        </w:rPr>
        <w:t>#Top</w:t>
      </w:r>
    </w:p>
    <w:p w:rsidR="003253A8" w:rsidRPr="003253A8" w:rsidRDefault="003253A8" w:rsidP="003253A8">
      <w:pPr>
        <w:spacing w:line="360" w:lineRule="auto"/>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Australian Government.</w:t>
      </w:r>
      <w:proofErr w:type="gramEnd"/>
      <w:r w:rsidRPr="003253A8">
        <w:rPr>
          <w:rFonts w:ascii="Arial" w:hAnsi="Arial" w:cs="Arial"/>
          <w:sz w:val="24"/>
          <w:szCs w:val="24"/>
        </w:rPr>
        <w:t xml:space="preserve"> (2010)</w:t>
      </w:r>
      <w:r w:rsidRPr="003253A8">
        <w:rPr>
          <w:rFonts w:ascii="Arial" w:hAnsi="Arial" w:cs="Arial"/>
          <w:i/>
          <w:sz w:val="24"/>
          <w:szCs w:val="24"/>
        </w:rPr>
        <w:t xml:space="preserve"> .Measure </w:t>
      </w:r>
      <w:proofErr w:type="gramStart"/>
      <w:r w:rsidRPr="003253A8">
        <w:rPr>
          <w:rFonts w:ascii="Arial" w:hAnsi="Arial" w:cs="Arial"/>
          <w:i/>
          <w:sz w:val="24"/>
          <w:szCs w:val="24"/>
        </w:rPr>
        <w:t>Up</w:t>
      </w:r>
      <w:proofErr w:type="gramEnd"/>
      <w:r w:rsidRPr="003253A8">
        <w:rPr>
          <w:rFonts w:ascii="Arial" w:hAnsi="Arial" w:cs="Arial"/>
          <w:sz w:val="24"/>
          <w:szCs w:val="24"/>
        </w:rPr>
        <w:t>. Accessed on August 11, 2011, from</w:t>
      </w:r>
    </w:p>
    <w:p w:rsidR="003253A8" w:rsidRPr="003253A8" w:rsidRDefault="003253A8" w:rsidP="003253A8">
      <w:pPr>
        <w:tabs>
          <w:tab w:val="left" w:pos="450"/>
        </w:tabs>
        <w:spacing w:line="360" w:lineRule="auto"/>
        <w:jc w:val="both"/>
        <w:rPr>
          <w:rFonts w:ascii="Arial" w:hAnsi="Arial" w:cs="Arial"/>
          <w:sz w:val="24"/>
          <w:szCs w:val="24"/>
        </w:rPr>
      </w:pPr>
      <w:r w:rsidRPr="003253A8">
        <w:rPr>
          <w:rFonts w:ascii="Arial" w:hAnsi="Arial" w:cs="Arial"/>
          <w:sz w:val="24"/>
          <w:szCs w:val="24"/>
        </w:rPr>
        <w:tab/>
        <w:t>http://www.health.gov.au/internet/abhi/publishing.nsf/Content/Alcohol-lp</w:t>
      </w:r>
    </w:p>
    <w:p w:rsidR="003253A8" w:rsidRPr="003253A8" w:rsidRDefault="003253A8" w:rsidP="003253A8">
      <w:pPr>
        <w:spacing w:line="360" w:lineRule="auto"/>
        <w:rPr>
          <w:rFonts w:ascii="Arial" w:hAnsi="Arial" w:cs="Arial"/>
          <w:sz w:val="24"/>
          <w:szCs w:val="24"/>
        </w:rPr>
      </w:pPr>
    </w:p>
    <w:p w:rsidR="003253A8" w:rsidRPr="003253A8" w:rsidRDefault="003253A8" w:rsidP="003253A8">
      <w:pPr>
        <w:spacing w:line="360" w:lineRule="auto"/>
        <w:rPr>
          <w:rFonts w:ascii="Arial" w:hAnsi="Arial" w:cs="Arial"/>
          <w:i/>
          <w:sz w:val="24"/>
          <w:szCs w:val="24"/>
        </w:rPr>
      </w:pPr>
      <w:proofErr w:type="gramStart"/>
      <w:r w:rsidRPr="003253A8">
        <w:rPr>
          <w:rFonts w:ascii="Arial" w:hAnsi="Arial" w:cs="Arial"/>
          <w:sz w:val="24"/>
          <w:szCs w:val="24"/>
        </w:rPr>
        <w:t xml:space="preserve">Australian </w:t>
      </w:r>
      <w:proofErr w:type="spellStart"/>
      <w:r w:rsidRPr="003253A8">
        <w:rPr>
          <w:rFonts w:ascii="Arial" w:hAnsi="Arial" w:cs="Arial"/>
          <w:sz w:val="24"/>
          <w:szCs w:val="24"/>
        </w:rPr>
        <w:t>Indigeneous</w:t>
      </w:r>
      <w:proofErr w:type="spellEnd"/>
      <w:r w:rsidRPr="003253A8">
        <w:rPr>
          <w:rFonts w:ascii="Arial" w:hAnsi="Arial" w:cs="Arial"/>
          <w:sz w:val="24"/>
          <w:szCs w:val="24"/>
        </w:rPr>
        <w:t xml:space="preserve"> Health </w:t>
      </w:r>
      <w:proofErr w:type="spellStart"/>
      <w:r w:rsidRPr="003253A8">
        <w:rPr>
          <w:rFonts w:ascii="Arial" w:hAnsi="Arial" w:cs="Arial"/>
          <w:sz w:val="24"/>
          <w:szCs w:val="24"/>
        </w:rPr>
        <w:t>Infonet</w:t>
      </w:r>
      <w:proofErr w:type="spellEnd"/>
      <w:r w:rsidRPr="003253A8">
        <w:rPr>
          <w:rFonts w:ascii="Arial" w:hAnsi="Arial" w:cs="Arial"/>
          <w:sz w:val="24"/>
          <w:szCs w:val="24"/>
        </w:rPr>
        <w:t>.</w:t>
      </w:r>
      <w:proofErr w:type="gramEnd"/>
      <w:r w:rsidRPr="003253A8">
        <w:rPr>
          <w:rFonts w:ascii="Arial" w:hAnsi="Arial" w:cs="Arial"/>
          <w:sz w:val="24"/>
          <w:szCs w:val="24"/>
        </w:rPr>
        <w:t xml:space="preserve"> (2011)</w:t>
      </w:r>
      <w:proofErr w:type="gramStart"/>
      <w:r w:rsidRPr="003253A8">
        <w:rPr>
          <w:rFonts w:ascii="Arial" w:hAnsi="Arial" w:cs="Arial"/>
          <w:sz w:val="24"/>
          <w:szCs w:val="24"/>
        </w:rPr>
        <w:t xml:space="preserve">.  </w:t>
      </w:r>
      <w:r w:rsidRPr="003253A8">
        <w:rPr>
          <w:rFonts w:ascii="Arial" w:hAnsi="Arial" w:cs="Arial"/>
          <w:i/>
          <w:sz w:val="24"/>
          <w:szCs w:val="24"/>
        </w:rPr>
        <w:t>Alcohol</w:t>
      </w:r>
      <w:proofErr w:type="gramEnd"/>
      <w:r w:rsidRPr="003253A8">
        <w:rPr>
          <w:rFonts w:ascii="Arial" w:hAnsi="Arial" w:cs="Arial"/>
          <w:i/>
          <w:sz w:val="24"/>
          <w:szCs w:val="24"/>
        </w:rPr>
        <w:t xml:space="preserve"> Use Background </w:t>
      </w:r>
    </w:p>
    <w:p w:rsidR="003253A8" w:rsidRPr="003253A8" w:rsidRDefault="003253A8" w:rsidP="003253A8">
      <w:pPr>
        <w:spacing w:line="360" w:lineRule="auto"/>
        <w:rPr>
          <w:rFonts w:ascii="Arial" w:hAnsi="Arial" w:cs="Arial"/>
          <w:sz w:val="24"/>
          <w:szCs w:val="24"/>
        </w:rPr>
      </w:pPr>
      <w:r w:rsidRPr="003253A8">
        <w:rPr>
          <w:rFonts w:ascii="Arial" w:hAnsi="Arial" w:cs="Arial"/>
          <w:i/>
          <w:sz w:val="24"/>
          <w:szCs w:val="24"/>
        </w:rPr>
        <w:tab/>
      </w:r>
      <w:proofErr w:type="gramStart"/>
      <w:r w:rsidRPr="003253A8">
        <w:rPr>
          <w:rFonts w:ascii="Arial" w:hAnsi="Arial" w:cs="Arial"/>
          <w:i/>
          <w:sz w:val="24"/>
          <w:szCs w:val="24"/>
        </w:rPr>
        <w:t>Information.</w:t>
      </w:r>
      <w:proofErr w:type="gramEnd"/>
      <w:r w:rsidRPr="003253A8">
        <w:rPr>
          <w:rFonts w:ascii="Arial" w:hAnsi="Arial" w:cs="Arial"/>
          <w:i/>
          <w:sz w:val="24"/>
          <w:szCs w:val="24"/>
        </w:rPr>
        <w:t xml:space="preserve"> </w:t>
      </w:r>
      <w:r w:rsidRPr="003253A8">
        <w:rPr>
          <w:rFonts w:ascii="Arial" w:hAnsi="Arial" w:cs="Arial"/>
          <w:sz w:val="24"/>
          <w:szCs w:val="24"/>
        </w:rPr>
        <w:t xml:space="preserve">Accessed on august 14, </w:t>
      </w: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ab/>
        <w:t>2011</w:t>
      </w:r>
      <w:proofErr w:type="gramStart"/>
      <w:r w:rsidRPr="003253A8">
        <w:rPr>
          <w:rFonts w:ascii="Arial" w:hAnsi="Arial" w:cs="Arial"/>
          <w:sz w:val="24"/>
          <w:szCs w:val="24"/>
          <w:u w:val="single"/>
        </w:rPr>
        <w:t>,</w:t>
      </w:r>
      <w:proofErr w:type="gramEnd"/>
      <w:r w:rsidRPr="003253A8">
        <w:rPr>
          <w:rFonts w:ascii="Arial" w:hAnsi="Arial" w:cs="Arial"/>
          <w:sz w:val="24"/>
          <w:szCs w:val="24"/>
        </w:rPr>
        <w:fldChar w:fldCharType="begin"/>
      </w:r>
      <w:r w:rsidRPr="003253A8">
        <w:rPr>
          <w:rFonts w:ascii="Arial" w:hAnsi="Arial" w:cs="Arial"/>
          <w:sz w:val="24"/>
          <w:szCs w:val="24"/>
        </w:rPr>
        <w:instrText>HYPERLINK "http://www.healthinfonet.ecu.edu.au/health-"</w:instrText>
      </w:r>
      <w:r w:rsidRPr="003253A8">
        <w:rPr>
          <w:rFonts w:ascii="Arial" w:hAnsi="Arial" w:cs="Arial"/>
          <w:sz w:val="24"/>
          <w:szCs w:val="24"/>
        </w:rPr>
        <w:fldChar w:fldCharType="separate"/>
      </w:r>
      <w:r w:rsidRPr="003253A8">
        <w:rPr>
          <w:rStyle w:val="Hyperlink"/>
          <w:rFonts w:ascii="Arial" w:hAnsi="Arial" w:cs="Arial"/>
          <w:sz w:val="24"/>
          <w:szCs w:val="24"/>
        </w:rPr>
        <w:t>http://</w:t>
      </w:r>
      <w:proofErr w:type="spellStart"/>
      <w:r w:rsidRPr="003253A8">
        <w:rPr>
          <w:rStyle w:val="Hyperlink"/>
          <w:rFonts w:ascii="Arial" w:hAnsi="Arial" w:cs="Arial"/>
          <w:sz w:val="24"/>
          <w:szCs w:val="24"/>
        </w:rPr>
        <w:t>www.healthinfonet.ecu.edu.au</w:t>
      </w:r>
      <w:proofErr w:type="spellEnd"/>
      <w:r w:rsidRPr="003253A8">
        <w:rPr>
          <w:rStyle w:val="Hyperlink"/>
          <w:rFonts w:ascii="Arial" w:hAnsi="Arial" w:cs="Arial"/>
          <w:sz w:val="24"/>
          <w:szCs w:val="24"/>
        </w:rPr>
        <w:t>/health-</w:t>
      </w:r>
      <w:r w:rsidRPr="003253A8">
        <w:rPr>
          <w:rFonts w:ascii="Arial" w:hAnsi="Arial" w:cs="Arial"/>
          <w:sz w:val="24"/>
          <w:szCs w:val="24"/>
        </w:rPr>
        <w:fldChar w:fldCharType="end"/>
      </w:r>
    </w:p>
    <w:p w:rsidR="003253A8" w:rsidRPr="003253A8" w:rsidRDefault="003253A8" w:rsidP="003253A8">
      <w:pPr>
        <w:spacing w:line="360" w:lineRule="auto"/>
        <w:rPr>
          <w:rFonts w:ascii="Arial" w:hAnsi="Arial" w:cs="Arial"/>
          <w:sz w:val="24"/>
          <w:szCs w:val="24"/>
        </w:rPr>
      </w:pPr>
      <w:r w:rsidRPr="003253A8">
        <w:rPr>
          <w:rFonts w:ascii="Arial" w:hAnsi="Arial" w:cs="Arial"/>
          <w:sz w:val="24"/>
          <w:szCs w:val="24"/>
        </w:rPr>
        <w:tab/>
        <w:t xml:space="preserve"> </w:t>
      </w:r>
      <w:proofErr w:type="gramStart"/>
      <w:r w:rsidRPr="003253A8">
        <w:rPr>
          <w:rFonts w:ascii="Arial" w:hAnsi="Arial" w:cs="Arial"/>
          <w:sz w:val="24"/>
          <w:szCs w:val="24"/>
        </w:rPr>
        <w:t>risks/alcohol/reviews/background-information</w:t>
      </w:r>
      <w:proofErr w:type="gramEnd"/>
    </w:p>
    <w:p w:rsidR="003253A8" w:rsidRPr="003253A8" w:rsidRDefault="003253A8" w:rsidP="003253A8">
      <w:pPr>
        <w:spacing w:line="360" w:lineRule="auto"/>
        <w:rPr>
          <w:rFonts w:ascii="Arial" w:hAnsi="Arial" w:cs="Arial"/>
          <w:sz w:val="24"/>
          <w:szCs w:val="24"/>
        </w:rPr>
      </w:pPr>
    </w:p>
    <w:p w:rsidR="003253A8" w:rsidRPr="003253A8" w:rsidRDefault="003253A8" w:rsidP="003253A8">
      <w:pPr>
        <w:tabs>
          <w:tab w:val="left" w:pos="450"/>
        </w:tabs>
        <w:spacing w:line="360" w:lineRule="auto"/>
        <w:jc w:val="both"/>
        <w:rPr>
          <w:rFonts w:ascii="Arial" w:hAnsi="Arial" w:cs="Arial"/>
          <w:sz w:val="24"/>
          <w:szCs w:val="24"/>
        </w:rPr>
      </w:pPr>
      <w:proofErr w:type="gramStart"/>
      <w:r w:rsidRPr="003253A8">
        <w:rPr>
          <w:rFonts w:ascii="Arial" w:hAnsi="Arial" w:cs="Arial"/>
          <w:sz w:val="24"/>
          <w:szCs w:val="24"/>
        </w:rPr>
        <w:t>Australian Institute of Health and Family Welfare.</w:t>
      </w:r>
      <w:proofErr w:type="gramEnd"/>
      <w:r w:rsidRPr="003253A8">
        <w:rPr>
          <w:rFonts w:ascii="Arial" w:hAnsi="Arial" w:cs="Arial"/>
          <w:sz w:val="24"/>
          <w:szCs w:val="24"/>
        </w:rPr>
        <w:t xml:space="preserve"> (2006). </w:t>
      </w:r>
      <w:proofErr w:type="spellStart"/>
      <w:r w:rsidRPr="003253A8">
        <w:rPr>
          <w:rFonts w:ascii="Arial" w:hAnsi="Arial" w:cs="Arial"/>
          <w:i/>
          <w:sz w:val="24"/>
          <w:szCs w:val="24"/>
        </w:rPr>
        <w:t>Australias</w:t>
      </w:r>
      <w:proofErr w:type="spellEnd"/>
      <w:r w:rsidRPr="003253A8">
        <w:rPr>
          <w:rFonts w:ascii="Arial" w:hAnsi="Arial" w:cs="Arial"/>
          <w:i/>
          <w:sz w:val="24"/>
          <w:szCs w:val="24"/>
        </w:rPr>
        <w:t xml:space="preserve"> Health</w:t>
      </w:r>
      <w:r w:rsidRPr="003253A8">
        <w:rPr>
          <w:rFonts w:ascii="Arial" w:hAnsi="Arial" w:cs="Arial"/>
          <w:sz w:val="24"/>
          <w:szCs w:val="24"/>
        </w:rPr>
        <w:t xml:space="preserve"> </w:t>
      </w:r>
    </w:p>
    <w:p w:rsidR="003253A8" w:rsidRPr="003253A8" w:rsidRDefault="003253A8" w:rsidP="003253A8">
      <w:pPr>
        <w:tabs>
          <w:tab w:val="left" w:pos="450"/>
        </w:tabs>
        <w:spacing w:line="360" w:lineRule="auto"/>
        <w:ind w:left="450"/>
        <w:jc w:val="both"/>
        <w:rPr>
          <w:rFonts w:ascii="Arial" w:hAnsi="Arial" w:cs="Arial"/>
          <w:sz w:val="24"/>
          <w:szCs w:val="24"/>
        </w:rPr>
      </w:pPr>
      <w:r w:rsidRPr="003253A8">
        <w:rPr>
          <w:rFonts w:ascii="Arial" w:hAnsi="Arial" w:cs="Arial"/>
          <w:sz w:val="24"/>
          <w:szCs w:val="24"/>
        </w:rPr>
        <w:tab/>
        <w:t>2006, Accessed on August 16, 2011, from</w:t>
      </w:r>
    </w:p>
    <w:p w:rsidR="003253A8" w:rsidRPr="003253A8" w:rsidRDefault="003253A8" w:rsidP="003253A8">
      <w:pPr>
        <w:tabs>
          <w:tab w:val="left" w:pos="450"/>
        </w:tabs>
        <w:spacing w:line="360" w:lineRule="auto"/>
        <w:ind w:left="450"/>
        <w:jc w:val="both"/>
        <w:rPr>
          <w:rFonts w:ascii="Arial" w:hAnsi="Arial" w:cs="Arial"/>
          <w:sz w:val="24"/>
          <w:szCs w:val="24"/>
        </w:rPr>
      </w:pPr>
      <w:r w:rsidRPr="003253A8">
        <w:rPr>
          <w:rFonts w:ascii="Arial" w:hAnsi="Arial" w:cs="Arial"/>
          <w:sz w:val="24"/>
          <w:szCs w:val="24"/>
        </w:rPr>
        <w:tab/>
        <w:t xml:space="preserve"> http://www.aihw.gov.au/publication-detail/?id=6442467855</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b/>
          <w:i/>
          <w:sz w:val="24"/>
          <w:szCs w:val="24"/>
        </w:rPr>
      </w:pPr>
      <w:proofErr w:type="gramStart"/>
      <w:r w:rsidRPr="003253A8">
        <w:rPr>
          <w:rFonts w:ascii="Arial" w:hAnsi="Arial" w:cs="Arial"/>
          <w:sz w:val="24"/>
          <w:szCs w:val="24"/>
        </w:rPr>
        <w:t>Australian Medical Association.</w:t>
      </w:r>
      <w:proofErr w:type="gramEnd"/>
      <w:r w:rsidRPr="003253A8">
        <w:rPr>
          <w:rFonts w:ascii="Arial" w:hAnsi="Arial" w:cs="Arial"/>
          <w:sz w:val="24"/>
          <w:szCs w:val="24"/>
        </w:rPr>
        <w:t xml:space="preserve"> (2009). </w:t>
      </w:r>
      <w:r w:rsidRPr="003253A8">
        <w:rPr>
          <w:rFonts w:ascii="Arial" w:hAnsi="Arial" w:cs="Arial"/>
          <w:i/>
          <w:sz w:val="24"/>
          <w:szCs w:val="24"/>
        </w:rPr>
        <w:t>Alcohol Use and Harms in Australia</w:t>
      </w:r>
      <w:r w:rsidRPr="003253A8">
        <w:rPr>
          <w:rFonts w:ascii="Arial" w:hAnsi="Arial" w:cs="Arial"/>
          <w:b/>
          <w:i/>
          <w:sz w:val="24"/>
          <w:szCs w:val="24"/>
        </w:rPr>
        <w:t xml:space="preserve"> </w:t>
      </w:r>
    </w:p>
    <w:p w:rsidR="003253A8" w:rsidRPr="003253A8" w:rsidRDefault="003253A8" w:rsidP="003253A8">
      <w:pPr>
        <w:spacing w:line="360" w:lineRule="auto"/>
        <w:ind w:left="720"/>
        <w:jc w:val="both"/>
        <w:rPr>
          <w:rFonts w:ascii="Arial" w:hAnsi="Arial" w:cs="Arial"/>
          <w:sz w:val="24"/>
          <w:szCs w:val="24"/>
        </w:rPr>
      </w:pPr>
      <w:r w:rsidRPr="003253A8">
        <w:rPr>
          <w:rFonts w:ascii="Arial" w:hAnsi="Arial" w:cs="Arial"/>
          <w:i/>
          <w:sz w:val="24"/>
          <w:szCs w:val="24"/>
        </w:rPr>
        <w:t>(2009)-Information</w:t>
      </w:r>
      <w:r w:rsidRPr="003253A8">
        <w:rPr>
          <w:rFonts w:ascii="Arial" w:hAnsi="Arial" w:cs="Arial"/>
          <w:b/>
          <w:i/>
          <w:sz w:val="24"/>
          <w:szCs w:val="24"/>
        </w:rPr>
        <w:t xml:space="preserve"> </w:t>
      </w:r>
      <w:r w:rsidRPr="003253A8">
        <w:rPr>
          <w:rFonts w:ascii="Arial" w:hAnsi="Arial" w:cs="Arial"/>
          <w:i/>
          <w:sz w:val="24"/>
          <w:szCs w:val="24"/>
        </w:rPr>
        <w:t xml:space="preserve">Paper. </w:t>
      </w:r>
      <w:r w:rsidRPr="003253A8">
        <w:rPr>
          <w:rFonts w:ascii="Arial" w:hAnsi="Arial" w:cs="Arial"/>
          <w:sz w:val="24"/>
          <w:szCs w:val="24"/>
        </w:rPr>
        <w:t>Accessed on August 15,</w:t>
      </w:r>
      <w:r w:rsidRPr="003253A8">
        <w:rPr>
          <w:rFonts w:ascii="Arial" w:hAnsi="Arial" w:cs="Arial"/>
          <w:b/>
          <w:sz w:val="24"/>
          <w:szCs w:val="24"/>
        </w:rPr>
        <w:t xml:space="preserve"> </w:t>
      </w:r>
      <w:r w:rsidRPr="003253A8">
        <w:rPr>
          <w:rFonts w:ascii="Arial" w:hAnsi="Arial" w:cs="Arial"/>
          <w:sz w:val="24"/>
          <w:szCs w:val="24"/>
        </w:rPr>
        <w:t>2011, from</w:t>
      </w:r>
    </w:p>
    <w:p w:rsidR="003253A8" w:rsidRPr="003253A8" w:rsidRDefault="003253A8" w:rsidP="003253A8">
      <w:pPr>
        <w:spacing w:line="360" w:lineRule="auto"/>
        <w:ind w:left="720"/>
        <w:jc w:val="both"/>
        <w:rPr>
          <w:rFonts w:ascii="Arial" w:hAnsi="Arial" w:cs="Arial"/>
          <w:sz w:val="24"/>
          <w:szCs w:val="24"/>
        </w:rPr>
      </w:pPr>
      <w:r w:rsidRPr="003253A8">
        <w:rPr>
          <w:rFonts w:ascii="Arial" w:hAnsi="Arial" w:cs="Arial"/>
          <w:sz w:val="24"/>
          <w:szCs w:val="24"/>
        </w:rPr>
        <w:t xml:space="preserve"> http://ama.com.au/node/4762</w:t>
      </w:r>
    </w:p>
    <w:p w:rsidR="003253A8" w:rsidRPr="003253A8" w:rsidRDefault="003253A8" w:rsidP="003253A8">
      <w:pPr>
        <w:tabs>
          <w:tab w:val="left" w:pos="540"/>
        </w:tabs>
        <w:spacing w:line="360" w:lineRule="auto"/>
        <w:ind w:left="540" w:firstLine="105"/>
        <w:jc w:val="both"/>
        <w:rPr>
          <w:rFonts w:ascii="Arial" w:hAnsi="Arial" w:cs="Arial"/>
          <w:i/>
          <w:sz w:val="24"/>
          <w:szCs w:val="24"/>
        </w:rPr>
      </w:pPr>
    </w:p>
    <w:p w:rsidR="003253A8" w:rsidRPr="003253A8" w:rsidRDefault="003253A8" w:rsidP="003253A8">
      <w:pPr>
        <w:spacing w:line="360" w:lineRule="auto"/>
        <w:jc w:val="both"/>
        <w:rPr>
          <w:rFonts w:ascii="Arial" w:hAnsi="Arial" w:cs="Arial"/>
          <w:i/>
          <w:sz w:val="24"/>
          <w:szCs w:val="24"/>
        </w:rPr>
      </w:pPr>
      <w:r w:rsidRPr="003253A8">
        <w:rPr>
          <w:rFonts w:ascii="Arial" w:hAnsi="Arial" w:cs="Arial"/>
          <w:sz w:val="24"/>
          <w:szCs w:val="24"/>
        </w:rPr>
        <w:t xml:space="preserve">Australian Government Department of Health and </w:t>
      </w:r>
      <w:proofErr w:type="gramStart"/>
      <w:r w:rsidRPr="003253A8">
        <w:rPr>
          <w:rFonts w:ascii="Arial" w:hAnsi="Arial" w:cs="Arial"/>
          <w:sz w:val="24"/>
          <w:szCs w:val="24"/>
        </w:rPr>
        <w:t>ageing .(</w:t>
      </w:r>
      <w:proofErr w:type="gramEnd"/>
      <w:r w:rsidRPr="003253A8">
        <w:rPr>
          <w:rFonts w:ascii="Arial" w:hAnsi="Arial" w:cs="Arial"/>
          <w:sz w:val="24"/>
          <w:szCs w:val="24"/>
        </w:rPr>
        <w:t xml:space="preserve">2008). </w:t>
      </w:r>
      <w:proofErr w:type="gramStart"/>
      <w:r w:rsidRPr="003253A8">
        <w:rPr>
          <w:rFonts w:ascii="Arial" w:hAnsi="Arial" w:cs="Arial"/>
          <w:i/>
          <w:sz w:val="24"/>
          <w:szCs w:val="24"/>
        </w:rPr>
        <w:t>Avoidable  costs</w:t>
      </w:r>
      <w:proofErr w:type="gramEnd"/>
      <w:r w:rsidRPr="003253A8">
        <w:rPr>
          <w:rFonts w:ascii="Arial" w:hAnsi="Arial" w:cs="Arial"/>
          <w:i/>
          <w:sz w:val="24"/>
          <w:szCs w:val="24"/>
        </w:rPr>
        <w:t xml:space="preserve"> </w:t>
      </w:r>
    </w:p>
    <w:p w:rsidR="003253A8" w:rsidRPr="003253A8" w:rsidRDefault="003253A8" w:rsidP="003253A8">
      <w:pPr>
        <w:spacing w:line="360" w:lineRule="auto"/>
        <w:ind w:left="720"/>
        <w:jc w:val="both"/>
        <w:rPr>
          <w:rFonts w:ascii="Arial" w:hAnsi="Arial" w:cs="Arial"/>
          <w:i/>
          <w:sz w:val="24"/>
          <w:szCs w:val="24"/>
        </w:rPr>
      </w:pPr>
      <w:proofErr w:type="gramStart"/>
      <w:r w:rsidRPr="003253A8">
        <w:rPr>
          <w:rFonts w:ascii="Arial" w:hAnsi="Arial" w:cs="Arial"/>
          <w:i/>
          <w:sz w:val="24"/>
          <w:szCs w:val="24"/>
        </w:rPr>
        <w:t>of</w:t>
      </w:r>
      <w:proofErr w:type="gramEnd"/>
      <w:r w:rsidRPr="003253A8">
        <w:rPr>
          <w:rFonts w:ascii="Arial" w:hAnsi="Arial" w:cs="Arial"/>
          <w:i/>
          <w:sz w:val="24"/>
          <w:szCs w:val="24"/>
        </w:rPr>
        <w:t xml:space="preserve"> alcohol abuse in Australia and the potential benefits of affective policies </w:t>
      </w:r>
    </w:p>
    <w:p w:rsidR="003253A8" w:rsidRPr="003253A8" w:rsidRDefault="003253A8" w:rsidP="003253A8">
      <w:pPr>
        <w:spacing w:line="360" w:lineRule="auto"/>
        <w:ind w:left="720"/>
        <w:jc w:val="both"/>
        <w:rPr>
          <w:rFonts w:ascii="Arial" w:hAnsi="Arial" w:cs="Arial"/>
          <w:sz w:val="24"/>
          <w:szCs w:val="24"/>
        </w:rPr>
      </w:pPr>
      <w:proofErr w:type="gramStart"/>
      <w:r w:rsidRPr="003253A8">
        <w:rPr>
          <w:rFonts w:ascii="Arial" w:hAnsi="Arial" w:cs="Arial"/>
          <w:i/>
          <w:sz w:val="24"/>
          <w:szCs w:val="24"/>
        </w:rPr>
        <w:t>to</w:t>
      </w:r>
      <w:proofErr w:type="gramEnd"/>
      <w:r w:rsidRPr="003253A8">
        <w:rPr>
          <w:rFonts w:ascii="Arial" w:hAnsi="Arial" w:cs="Arial"/>
          <w:i/>
          <w:sz w:val="24"/>
          <w:szCs w:val="24"/>
        </w:rPr>
        <w:t xml:space="preserve"> reduce the social costs of alcohol.</w:t>
      </w:r>
      <w:r w:rsidRPr="003253A8">
        <w:rPr>
          <w:rFonts w:ascii="Arial" w:hAnsi="Arial" w:cs="Arial"/>
          <w:sz w:val="24"/>
          <w:szCs w:val="24"/>
        </w:rPr>
        <w:t xml:space="preserve"> Accessed on August 10, 2011</w:t>
      </w:r>
      <w:proofErr w:type="gramStart"/>
      <w:r w:rsidRPr="003253A8">
        <w:rPr>
          <w:rFonts w:ascii="Arial" w:hAnsi="Arial" w:cs="Arial"/>
          <w:sz w:val="24"/>
          <w:szCs w:val="24"/>
        </w:rPr>
        <w:t>,from</w:t>
      </w:r>
      <w:proofErr w:type="gramEnd"/>
      <w:r w:rsidRPr="003253A8">
        <w:rPr>
          <w:rFonts w:ascii="Arial" w:hAnsi="Arial" w:cs="Arial"/>
          <w:sz w:val="24"/>
          <w:szCs w:val="24"/>
        </w:rPr>
        <w:t xml:space="preserve"> </w:t>
      </w:r>
    </w:p>
    <w:p w:rsidR="003253A8" w:rsidRPr="003253A8" w:rsidRDefault="003253A8" w:rsidP="003253A8">
      <w:pPr>
        <w:spacing w:line="360" w:lineRule="auto"/>
        <w:ind w:left="720"/>
        <w:jc w:val="both"/>
        <w:rPr>
          <w:rFonts w:ascii="Arial" w:hAnsi="Arial" w:cs="Arial"/>
          <w:sz w:val="24"/>
          <w:szCs w:val="24"/>
        </w:rPr>
      </w:pPr>
      <w:hyperlink r:id="rId6" w:history="1">
        <w:r w:rsidRPr="003253A8">
          <w:rPr>
            <w:rStyle w:val="Hyperlink"/>
            <w:rFonts w:ascii="Arial" w:hAnsi="Arial" w:cs="Arial"/>
            <w:sz w:val="24"/>
            <w:szCs w:val="24"/>
          </w:rPr>
          <w:t>http://www.health.gov.au/internet/drugstrategy/publishing.nsf/Content/0A14D387</w:t>
        </w:r>
      </w:hyperlink>
    </w:p>
    <w:p w:rsidR="003253A8" w:rsidRPr="003253A8" w:rsidRDefault="003253A8" w:rsidP="003253A8">
      <w:pPr>
        <w:spacing w:line="360" w:lineRule="auto"/>
        <w:ind w:left="720"/>
        <w:jc w:val="both"/>
        <w:rPr>
          <w:rFonts w:ascii="Arial" w:hAnsi="Arial" w:cs="Arial"/>
          <w:i/>
          <w:sz w:val="24"/>
          <w:szCs w:val="24"/>
        </w:rPr>
      </w:pPr>
      <w:r w:rsidRPr="003253A8">
        <w:rPr>
          <w:rFonts w:ascii="Arial" w:hAnsi="Arial" w:cs="Arial"/>
          <w:sz w:val="24"/>
          <w:szCs w:val="24"/>
        </w:rPr>
        <w:t>E42AA201CA2574B3000028A8/$File/mono70.pdf</w:t>
      </w:r>
      <w:r w:rsidRPr="003253A8">
        <w:rPr>
          <w:rFonts w:ascii="Arial" w:hAnsi="Arial" w:cs="Arial"/>
          <w:sz w:val="24"/>
          <w:szCs w:val="24"/>
        </w:rPr>
        <w:tab/>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r w:rsidRPr="003253A8">
        <w:rPr>
          <w:rFonts w:ascii="Arial" w:hAnsi="Arial" w:cs="Arial"/>
          <w:sz w:val="24"/>
          <w:szCs w:val="24"/>
        </w:rPr>
        <w:t>Australian Drug Information Network</w:t>
      </w:r>
      <w:proofErr w:type="gramStart"/>
      <w:r w:rsidRPr="003253A8">
        <w:rPr>
          <w:rFonts w:ascii="Arial" w:hAnsi="Arial" w:cs="Arial"/>
          <w:sz w:val="24"/>
          <w:szCs w:val="24"/>
        </w:rPr>
        <w:t>.(</w:t>
      </w:r>
      <w:proofErr w:type="gramEnd"/>
      <w:r w:rsidRPr="003253A8">
        <w:rPr>
          <w:rFonts w:ascii="Arial" w:hAnsi="Arial" w:cs="Arial"/>
          <w:sz w:val="24"/>
          <w:szCs w:val="24"/>
        </w:rPr>
        <w:t>2011).</w:t>
      </w:r>
      <w:r w:rsidRPr="003253A8">
        <w:rPr>
          <w:rFonts w:ascii="Arial" w:hAnsi="Arial" w:cs="Arial"/>
          <w:i/>
          <w:sz w:val="24"/>
          <w:szCs w:val="24"/>
        </w:rPr>
        <w:t xml:space="preserve">Alcohol and drug treatment </w:t>
      </w:r>
    </w:p>
    <w:p w:rsidR="003253A8" w:rsidRPr="003253A8" w:rsidRDefault="003253A8" w:rsidP="003253A8">
      <w:pPr>
        <w:spacing w:line="360" w:lineRule="auto"/>
        <w:ind w:left="720"/>
        <w:jc w:val="both"/>
        <w:rPr>
          <w:rFonts w:ascii="Arial" w:hAnsi="Arial" w:cs="Arial"/>
          <w:sz w:val="24"/>
          <w:szCs w:val="24"/>
        </w:rPr>
      </w:pPr>
      <w:proofErr w:type="gramStart"/>
      <w:r w:rsidRPr="003253A8">
        <w:rPr>
          <w:rFonts w:ascii="Arial" w:hAnsi="Arial" w:cs="Arial"/>
          <w:i/>
          <w:sz w:val="24"/>
          <w:szCs w:val="24"/>
        </w:rPr>
        <w:t>information</w:t>
      </w:r>
      <w:proofErr w:type="gramEnd"/>
      <w:r w:rsidRPr="003253A8">
        <w:rPr>
          <w:rFonts w:ascii="Arial" w:hAnsi="Arial" w:cs="Arial"/>
          <w:i/>
          <w:sz w:val="24"/>
          <w:szCs w:val="24"/>
        </w:rPr>
        <w:t xml:space="preserve"> services. </w:t>
      </w:r>
      <w:r w:rsidRPr="003253A8">
        <w:rPr>
          <w:rFonts w:ascii="Arial" w:hAnsi="Arial" w:cs="Arial"/>
          <w:sz w:val="24"/>
          <w:szCs w:val="24"/>
        </w:rPr>
        <w:t>Accessed on August 21</w:t>
      </w:r>
      <w:proofErr w:type="gramStart"/>
      <w:r w:rsidRPr="003253A8">
        <w:rPr>
          <w:rFonts w:ascii="Arial" w:hAnsi="Arial" w:cs="Arial"/>
          <w:sz w:val="24"/>
          <w:szCs w:val="24"/>
        </w:rPr>
        <w:t>,2011,from</w:t>
      </w:r>
      <w:proofErr w:type="gramEnd"/>
      <w:r w:rsidRPr="003253A8">
        <w:rPr>
          <w:rFonts w:ascii="Arial" w:hAnsi="Arial" w:cs="Arial"/>
          <w:sz w:val="24"/>
          <w:szCs w:val="24"/>
        </w:rPr>
        <w:t xml:space="preserve"> </w:t>
      </w:r>
    </w:p>
    <w:p w:rsidR="003253A8" w:rsidRPr="003253A8" w:rsidRDefault="003253A8" w:rsidP="003253A8">
      <w:pPr>
        <w:spacing w:line="360" w:lineRule="auto"/>
        <w:ind w:left="720"/>
        <w:jc w:val="both"/>
        <w:rPr>
          <w:rFonts w:ascii="Arial" w:hAnsi="Arial" w:cs="Arial"/>
          <w:sz w:val="24"/>
          <w:szCs w:val="24"/>
        </w:rPr>
      </w:pPr>
      <w:hyperlink r:id="rId7" w:history="1">
        <w:r w:rsidRPr="003253A8">
          <w:rPr>
            <w:rStyle w:val="Hyperlink"/>
            <w:rFonts w:ascii="Arial" w:hAnsi="Arial" w:cs="Arial"/>
            <w:sz w:val="24"/>
            <w:szCs w:val="24"/>
          </w:rPr>
          <w:t>http://www.adin.com.au/content.asp?Document</w:t>
        </w:r>
      </w:hyperlink>
      <w:r w:rsidRPr="003253A8">
        <w:rPr>
          <w:rFonts w:ascii="Arial" w:hAnsi="Arial" w:cs="Arial"/>
          <w:sz w:val="24"/>
          <w:szCs w:val="24"/>
        </w:rPr>
        <w:t xml:space="preserve"> ID=38#</w:t>
      </w:r>
      <w:proofErr w:type="gramStart"/>
      <w:r w:rsidRPr="003253A8">
        <w:rPr>
          <w:rFonts w:ascii="Arial" w:hAnsi="Arial" w:cs="Arial"/>
          <w:sz w:val="24"/>
          <w:szCs w:val="24"/>
        </w:rPr>
        <w:t>sa</w:t>
      </w:r>
      <w:proofErr w:type="gramEnd"/>
    </w:p>
    <w:p w:rsidR="003253A8" w:rsidRPr="003253A8" w:rsidRDefault="003253A8" w:rsidP="003253A8">
      <w:pPr>
        <w:tabs>
          <w:tab w:val="left" w:pos="450"/>
        </w:tabs>
        <w:spacing w:line="360" w:lineRule="auto"/>
        <w:ind w:left="450"/>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proofErr w:type="gramStart"/>
      <w:r w:rsidRPr="003253A8">
        <w:rPr>
          <w:rFonts w:ascii="Arial" w:hAnsi="Arial" w:cs="Arial"/>
          <w:sz w:val="24"/>
          <w:szCs w:val="24"/>
        </w:rPr>
        <w:t>Australian Medical Association.</w:t>
      </w:r>
      <w:proofErr w:type="gramEnd"/>
      <w:r w:rsidRPr="003253A8">
        <w:rPr>
          <w:rFonts w:ascii="Arial" w:hAnsi="Arial" w:cs="Arial"/>
          <w:sz w:val="24"/>
          <w:szCs w:val="24"/>
        </w:rPr>
        <w:t xml:space="preserve"> (2007). </w:t>
      </w:r>
      <w:r w:rsidRPr="003253A8">
        <w:rPr>
          <w:rFonts w:ascii="Arial" w:hAnsi="Arial" w:cs="Arial"/>
          <w:i/>
          <w:sz w:val="24"/>
          <w:szCs w:val="24"/>
        </w:rPr>
        <w:t xml:space="preserve">Social Determinants of Health and the </w:t>
      </w:r>
    </w:p>
    <w:p w:rsidR="003253A8" w:rsidRPr="003253A8" w:rsidRDefault="003253A8" w:rsidP="003253A8">
      <w:pPr>
        <w:spacing w:line="360" w:lineRule="auto"/>
        <w:ind w:firstLine="720"/>
        <w:jc w:val="both"/>
        <w:rPr>
          <w:rFonts w:ascii="Arial" w:hAnsi="Arial" w:cs="Arial"/>
          <w:sz w:val="24"/>
          <w:szCs w:val="24"/>
        </w:rPr>
      </w:pPr>
      <w:proofErr w:type="gramStart"/>
      <w:r w:rsidRPr="003253A8">
        <w:rPr>
          <w:rFonts w:ascii="Arial" w:hAnsi="Arial" w:cs="Arial"/>
          <w:i/>
          <w:sz w:val="24"/>
          <w:szCs w:val="24"/>
        </w:rPr>
        <w:t>Prevention of Health Inequalities.</w:t>
      </w:r>
      <w:proofErr w:type="gramEnd"/>
      <w:r w:rsidRPr="003253A8">
        <w:rPr>
          <w:rFonts w:ascii="Arial" w:hAnsi="Arial" w:cs="Arial"/>
          <w:sz w:val="24"/>
          <w:szCs w:val="24"/>
        </w:rPr>
        <w:t xml:space="preserve"> Accessed on August 19, 2011, from</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ab/>
        <w:t xml:space="preserve"> </w:t>
      </w:r>
      <w:hyperlink r:id="rId8" w:history="1">
        <w:proofErr w:type="gramStart"/>
        <w:r w:rsidRPr="003253A8">
          <w:rPr>
            <w:rStyle w:val="Hyperlink"/>
            <w:rFonts w:ascii="Arial" w:hAnsi="Arial" w:cs="Arial"/>
            <w:sz w:val="24"/>
            <w:szCs w:val="24"/>
          </w:rPr>
          <w:t>http://ama.com.au/node 2723</w:t>
        </w:r>
      </w:hyperlink>
      <w:r w:rsidRPr="003253A8">
        <w:rPr>
          <w:rFonts w:ascii="Arial" w:hAnsi="Arial" w:cs="Arial"/>
          <w:sz w:val="24"/>
          <w:szCs w:val="24"/>
        </w:rPr>
        <w:t>.</w:t>
      </w:r>
      <w:proofErr w:type="gramEnd"/>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Barnett, M. A. (2003). All in the </w:t>
      </w:r>
      <w:proofErr w:type="gramStart"/>
      <w:r w:rsidRPr="003253A8">
        <w:rPr>
          <w:rFonts w:ascii="Arial" w:hAnsi="Arial" w:cs="Arial"/>
          <w:sz w:val="24"/>
          <w:szCs w:val="24"/>
        </w:rPr>
        <w:t>family :Resources</w:t>
      </w:r>
      <w:proofErr w:type="gramEnd"/>
      <w:r w:rsidRPr="003253A8">
        <w:rPr>
          <w:rFonts w:ascii="Arial" w:hAnsi="Arial" w:cs="Arial"/>
          <w:sz w:val="24"/>
          <w:szCs w:val="24"/>
        </w:rPr>
        <w:t xml:space="preserve"> and referrals for alcoholism.</w:t>
      </w:r>
    </w:p>
    <w:p w:rsidR="003253A8" w:rsidRPr="003253A8" w:rsidRDefault="003253A8" w:rsidP="003253A8">
      <w:pPr>
        <w:spacing w:line="360" w:lineRule="auto"/>
        <w:ind w:left="720" w:firstLine="120"/>
        <w:jc w:val="both"/>
        <w:rPr>
          <w:rFonts w:ascii="Arial" w:hAnsi="Arial" w:cs="Arial"/>
          <w:sz w:val="24"/>
          <w:szCs w:val="24"/>
        </w:rPr>
      </w:pPr>
      <w:r w:rsidRPr="003253A8">
        <w:rPr>
          <w:rFonts w:ascii="Arial" w:hAnsi="Arial" w:cs="Arial"/>
          <w:i/>
          <w:sz w:val="24"/>
          <w:szCs w:val="24"/>
        </w:rPr>
        <w:t xml:space="preserve">Journal </w:t>
      </w:r>
      <w:proofErr w:type="gramStart"/>
      <w:r w:rsidRPr="003253A8">
        <w:rPr>
          <w:rFonts w:ascii="Arial" w:hAnsi="Arial" w:cs="Arial"/>
          <w:i/>
          <w:sz w:val="24"/>
          <w:szCs w:val="24"/>
        </w:rPr>
        <w:t>of  the</w:t>
      </w:r>
      <w:proofErr w:type="gramEnd"/>
      <w:r w:rsidRPr="003253A8">
        <w:rPr>
          <w:rFonts w:ascii="Arial" w:hAnsi="Arial" w:cs="Arial"/>
          <w:i/>
          <w:sz w:val="24"/>
          <w:szCs w:val="24"/>
        </w:rPr>
        <w:t xml:space="preserve"> American  Academy of Nurse Practitioner, 15</w:t>
      </w:r>
      <w:r w:rsidRPr="003253A8">
        <w:rPr>
          <w:rFonts w:ascii="Arial" w:hAnsi="Arial" w:cs="Arial"/>
          <w:sz w:val="24"/>
          <w:szCs w:val="24"/>
        </w:rPr>
        <w:t>(10), pp.467-472.</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proofErr w:type="gramStart"/>
      <w:r w:rsidRPr="003253A8">
        <w:rPr>
          <w:rFonts w:ascii="Arial" w:hAnsi="Arial" w:cs="Arial"/>
          <w:sz w:val="24"/>
          <w:szCs w:val="24"/>
        </w:rPr>
        <w:t>Curtin University.</w:t>
      </w:r>
      <w:proofErr w:type="gramEnd"/>
      <w:r w:rsidRPr="003253A8">
        <w:rPr>
          <w:rFonts w:ascii="Arial" w:hAnsi="Arial" w:cs="Arial"/>
          <w:sz w:val="24"/>
          <w:szCs w:val="24"/>
        </w:rPr>
        <w:t xml:space="preserve"> (2011).</w:t>
      </w:r>
      <w:r w:rsidRPr="003253A8">
        <w:rPr>
          <w:rFonts w:ascii="Arial" w:hAnsi="Arial" w:cs="Arial"/>
          <w:i/>
          <w:sz w:val="24"/>
          <w:szCs w:val="24"/>
        </w:rPr>
        <w:t xml:space="preserve">Reducing Alcohol Related Harm with the </w:t>
      </w:r>
      <w:proofErr w:type="spellStart"/>
      <w:r w:rsidRPr="003253A8">
        <w:rPr>
          <w:rFonts w:ascii="Arial" w:hAnsi="Arial" w:cs="Arial"/>
          <w:i/>
          <w:sz w:val="24"/>
          <w:szCs w:val="24"/>
        </w:rPr>
        <w:t>McCusker</w:t>
      </w:r>
      <w:proofErr w:type="spellEnd"/>
      <w:r w:rsidRPr="003253A8">
        <w:rPr>
          <w:rFonts w:ascii="Arial" w:hAnsi="Arial" w:cs="Arial"/>
          <w:i/>
          <w:sz w:val="24"/>
          <w:szCs w:val="24"/>
        </w:rPr>
        <w:t xml:space="preserve"> </w:t>
      </w:r>
    </w:p>
    <w:p w:rsidR="003253A8" w:rsidRPr="003253A8" w:rsidRDefault="003253A8" w:rsidP="003253A8">
      <w:pPr>
        <w:spacing w:line="360" w:lineRule="auto"/>
        <w:jc w:val="both"/>
        <w:rPr>
          <w:rFonts w:ascii="Arial" w:hAnsi="Arial" w:cs="Arial"/>
          <w:sz w:val="24"/>
          <w:szCs w:val="24"/>
        </w:rPr>
      </w:pPr>
      <w:r w:rsidRPr="003253A8">
        <w:rPr>
          <w:rFonts w:ascii="Arial" w:hAnsi="Arial" w:cs="Arial"/>
          <w:i/>
          <w:sz w:val="24"/>
          <w:szCs w:val="24"/>
        </w:rPr>
        <w:tab/>
      </w:r>
      <w:proofErr w:type="gramStart"/>
      <w:r w:rsidRPr="003253A8">
        <w:rPr>
          <w:rFonts w:ascii="Arial" w:hAnsi="Arial" w:cs="Arial"/>
          <w:i/>
          <w:sz w:val="24"/>
          <w:szCs w:val="24"/>
        </w:rPr>
        <w:t>Foundation.</w:t>
      </w:r>
      <w:proofErr w:type="gramEnd"/>
      <w:r w:rsidRPr="003253A8">
        <w:rPr>
          <w:rFonts w:ascii="Arial" w:hAnsi="Arial" w:cs="Arial"/>
          <w:sz w:val="24"/>
          <w:szCs w:val="24"/>
        </w:rPr>
        <w:t xml:space="preserve"> Accessed on August 23, 2011, from  </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ab/>
        <w:t>http://donate.curtin.edu.au/achieve/mccusker.cfm</w:t>
      </w:r>
    </w:p>
    <w:p w:rsidR="003253A8" w:rsidRPr="003253A8" w:rsidRDefault="003253A8" w:rsidP="003253A8">
      <w:pPr>
        <w:spacing w:line="360" w:lineRule="auto"/>
        <w:ind w:left="720"/>
        <w:jc w:val="both"/>
        <w:rPr>
          <w:rFonts w:ascii="Arial" w:hAnsi="Arial" w:cs="Arial"/>
          <w:sz w:val="24"/>
          <w:szCs w:val="24"/>
          <w:u w:val="single"/>
        </w:rPr>
      </w:pPr>
    </w:p>
    <w:p w:rsidR="003253A8" w:rsidRPr="003253A8" w:rsidRDefault="003253A8" w:rsidP="003253A8">
      <w:pPr>
        <w:spacing w:line="360" w:lineRule="auto"/>
        <w:jc w:val="both"/>
        <w:rPr>
          <w:rFonts w:ascii="Arial" w:hAnsi="Arial" w:cs="Arial"/>
          <w:i/>
          <w:sz w:val="24"/>
          <w:szCs w:val="24"/>
        </w:rPr>
      </w:pPr>
      <w:r w:rsidRPr="003253A8">
        <w:rPr>
          <w:rFonts w:ascii="Arial" w:hAnsi="Arial" w:cs="Arial"/>
          <w:sz w:val="24"/>
          <w:szCs w:val="24"/>
        </w:rPr>
        <w:t xml:space="preserve">Drug and Alcohol </w:t>
      </w:r>
      <w:proofErr w:type="gramStart"/>
      <w:r w:rsidRPr="003253A8">
        <w:rPr>
          <w:rFonts w:ascii="Arial" w:hAnsi="Arial" w:cs="Arial"/>
          <w:sz w:val="24"/>
          <w:szCs w:val="24"/>
        </w:rPr>
        <w:t>Services  In</w:t>
      </w:r>
      <w:proofErr w:type="gramEnd"/>
      <w:r w:rsidRPr="003253A8">
        <w:rPr>
          <w:rFonts w:ascii="Arial" w:hAnsi="Arial" w:cs="Arial"/>
          <w:sz w:val="24"/>
          <w:szCs w:val="24"/>
        </w:rPr>
        <w:t xml:space="preserve"> South Australia. (2011</w:t>
      </w:r>
      <w:r w:rsidRPr="003253A8">
        <w:rPr>
          <w:rFonts w:ascii="Arial" w:hAnsi="Arial" w:cs="Arial"/>
          <w:i/>
          <w:sz w:val="24"/>
          <w:szCs w:val="24"/>
        </w:rPr>
        <w:t>). Client services and locations</w:t>
      </w:r>
    </w:p>
    <w:p w:rsidR="003253A8" w:rsidRPr="003253A8" w:rsidRDefault="003253A8" w:rsidP="003253A8">
      <w:pPr>
        <w:spacing w:line="360" w:lineRule="auto"/>
        <w:jc w:val="both"/>
        <w:rPr>
          <w:rFonts w:ascii="Arial" w:hAnsi="Arial" w:cs="Arial"/>
          <w:sz w:val="24"/>
          <w:szCs w:val="24"/>
        </w:rPr>
      </w:pPr>
      <w:r w:rsidRPr="003253A8">
        <w:rPr>
          <w:rFonts w:ascii="Arial" w:hAnsi="Arial" w:cs="Arial"/>
          <w:i/>
          <w:sz w:val="24"/>
          <w:szCs w:val="24"/>
        </w:rPr>
        <w:t xml:space="preserve"> </w:t>
      </w:r>
      <w:r w:rsidRPr="003253A8">
        <w:rPr>
          <w:rFonts w:ascii="Arial" w:hAnsi="Arial" w:cs="Arial"/>
          <w:sz w:val="24"/>
          <w:szCs w:val="24"/>
        </w:rPr>
        <w:t xml:space="preserve"> </w:t>
      </w:r>
      <w:r w:rsidRPr="003253A8">
        <w:rPr>
          <w:rFonts w:ascii="Arial" w:hAnsi="Arial" w:cs="Arial"/>
          <w:sz w:val="24"/>
          <w:szCs w:val="24"/>
        </w:rPr>
        <w:tab/>
        <w:t xml:space="preserve">Accessed on August 23, 2011 from </w:t>
      </w:r>
    </w:p>
    <w:p w:rsidR="003253A8" w:rsidRPr="003253A8" w:rsidRDefault="003253A8" w:rsidP="003253A8">
      <w:pPr>
        <w:spacing w:line="360" w:lineRule="auto"/>
        <w:ind w:firstLine="720"/>
        <w:jc w:val="both"/>
        <w:rPr>
          <w:rFonts w:ascii="Arial" w:hAnsi="Arial" w:cs="Arial"/>
          <w:sz w:val="24"/>
          <w:szCs w:val="24"/>
        </w:rPr>
      </w:pPr>
      <w:r w:rsidRPr="003253A8">
        <w:rPr>
          <w:rFonts w:ascii="Arial" w:hAnsi="Arial" w:cs="Arial"/>
          <w:sz w:val="24"/>
          <w:szCs w:val="24"/>
        </w:rPr>
        <w:lastRenderedPageBreak/>
        <w:t>http://www.dassa.sa.gov.au/site/page.cfm?u=176#metro</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i/>
          <w:sz w:val="24"/>
          <w:szCs w:val="24"/>
        </w:rPr>
      </w:pPr>
      <w:proofErr w:type="gramStart"/>
      <w:r w:rsidRPr="003253A8">
        <w:rPr>
          <w:rFonts w:ascii="Arial" w:hAnsi="Arial" w:cs="Arial"/>
          <w:sz w:val="24"/>
          <w:szCs w:val="24"/>
        </w:rPr>
        <w:t>Drug and Alcohol Services South Australia.</w:t>
      </w:r>
      <w:proofErr w:type="gramEnd"/>
      <w:r w:rsidRPr="003253A8">
        <w:rPr>
          <w:rFonts w:ascii="Arial" w:hAnsi="Arial" w:cs="Arial"/>
          <w:sz w:val="24"/>
          <w:szCs w:val="24"/>
        </w:rPr>
        <w:t xml:space="preserve"> (2010)</w:t>
      </w:r>
      <w:r w:rsidRPr="003253A8">
        <w:rPr>
          <w:rFonts w:ascii="Arial" w:hAnsi="Arial" w:cs="Arial"/>
          <w:i/>
          <w:sz w:val="24"/>
          <w:szCs w:val="24"/>
        </w:rPr>
        <w:t xml:space="preserve">. Statistics on Alcohol Use in                                                   </w:t>
      </w:r>
    </w:p>
    <w:p w:rsidR="003253A8" w:rsidRPr="003253A8" w:rsidRDefault="003253A8" w:rsidP="003253A8">
      <w:pPr>
        <w:spacing w:line="360" w:lineRule="auto"/>
        <w:jc w:val="both"/>
        <w:rPr>
          <w:rFonts w:ascii="Arial" w:hAnsi="Arial" w:cs="Arial"/>
          <w:sz w:val="24"/>
          <w:szCs w:val="24"/>
        </w:rPr>
      </w:pPr>
      <w:r w:rsidRPr="003253A8">
        <w:rPr>
          <w:rFonts w:ascii="Arial" w:hAnsi="Arial" w:cs="Arial"/>
          <w:i/>
          <w:sz w:val="24"/>
          <w:szCs w:val="24"/>
        </w:rPr>
        <w:t xml:space="preserve">            South Australia. </w:t>
      </w:r>
      <w:r w:rsidRPr="003253A8">
        <w:rPr>
          <w:rFonts w:ascii="Arial" w:hAnsi="Arial" w:cs="Arial"/>
          <w:sz w:val="24"/>
          <w:szCs w:val="24"/>
        </w:rPr>
        <w:t>Accessed on August 10, 2011</w:t>
      </w:r>
      <w:proofErr w:type="gramStart"/>
      <w:r w:rsidRPr="003253A8">
        <w:rPr>
          <w:rFonts w:ascii="Arial" w:hAnsi="Arial" w:cs="Arial"/>
          <w:sz w:val="24"/>
          <w:szCs w:val="24"/>
        </w:rPr>
        <w:t>,from</w:t>
      </w:r>
      <w:proofErr w:type="gramEnd"/>
      <w:r w:rsidRPr="003253A8">
        <w:rPr>
          <w:rFonts w:ascii="Arial" w:hAnsi="Arial" w:cs="Arial"/>
          <w:sz w:val="24"/>
          <w:szCs w:val="24"/>
        </w:rPr>
        <w:t xml:space="preserve"> </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ab/>
        <w:t>http://www.dassa.sa.gov.au/site/page.cfm?U=200</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Green Facts</w:t>
      </w:r>
      <w:proofErr w:type="gramStart"/>
      <w:r w:rsidRPr="003253A8">
        <w:rPr>
          <w:rFonts w:ascii="Arial" w:hAnsi="Arial" w:cs="Arial"/>
          <w:sz w:val="24"/>
          <w:szCs w:val="24"/>
        </w:rPr>
        <w:t>.(</w:t>
      </w:r>
      <w:proofErr w:type="gramEnd"/>
      <w:r w:rsidRPr="003253A8">
        <w:rPr>
          <w:rFonts w:ascii="Arial" w:hAnsi="Arial" w:cs="Arial"/>
          <w:sz w:val="24"/>
          <w:szCs w:val="24"/>
        </w:rPr>
        <w:t xml:space="preserve">2011). </w:t>
      </w:r>
      <w:proofErr w:type="gramStart"/>
      <w:r w:rsidRPr="003253A8">
        <w:rPr>
          <w:rFonts w:ascii="Arial" w:hAnsi="Arial" w:cs="Arial"/>
          <w:i/>
          <w:sz w:val="24"/>
          <w:szCs w:val="24"/>
        </w:rPr>
        <w:t>Scientific Facts on Alcohol</w:t>
      </w:r>
      <w:r w:rsidRPr="003253A8">
        <w:rPr>
          <w:rFonts w:ascii="Arial" w:hAnsi="Arial" w:cs="Arial"/>
          <w:sz w:val="24"/>
          <w:szCs w:val="24"/>
        </w:rPr>
        <w:t>.</w:t>
      </w:r>
      <w:proofErr w:type="gramEnd"/>
      <w:r w:rsidRPr="003253A8">
        <w:rPr>
          <w:rFonts w:ascii="Arial" w:hAnsi="Arial" w:cs="Arial"/>
          <w:sz w:val="24"/>
          <w:szCs w:val="24"/>
        </w:rPr>
        <w:t xml:space="preserve"> Accessed on august 22, 2011, from </w:t>
      </w:r>
    </w:p>
    <w:p w:rsidR="003253A8" w:rsidRPr="003253A8" w:rsidRDefault="003253A8" w:rsidP="003253A8">
      <w:pPr>
        <w:spacing w:line="360" w:lineRule="auto"/>
        <w:ind w:left="720"/>
        <w:jc w:val="both"/>
        <w:rPr>
          <w:rFonts w:ascii="Arial" w:hAnsi="Arial" w:cs="Arial"/>
          <w:sz w:val="24"/>
          <w:szCs w:val="24"/>
        </w:rPr>
      </w:pPr>
      <w:hyperlink r:id="rId9" w:history="1">
        <w:r w:rsidRPr="003253A8">
          <w:rPr>
            <w:rStyle w:val="Hyperlink"/>
            <w:rFonts w:ascii="Arial" w:hAnsi="Arial" w:cs="Arial"/>
            <w:sz w:val="24"/>
            <w:szCs w:val="24"/>
          </w:rPr>
          <w:t>http://www.greenfacts.org/en/alcohol/l-2/05-social-economic</w:t>
        </w:r>
      </w:hyperlink>
    </w:p>
    <w:p w:rsidR="003253A8" w:rsidRPr="003253A8" w:rsidRDefault="003253A8" w:rsidP="003253A8">
      <w:pPr>
        <w:spacing w:line="360" w:lineRule="auto"/>
        <w:ind w:left="720"/>
        <w:jc w:val="both"/>
        <w:rPr>
          <w:rFonts w:ascii="Arial" w:hAnsi="Arial" w:cs="Arial"/>
          <w:sz w:val="24"/>
          <w:szCs w:val="24"/>
        </w:rPr>
      </w:pPr>
      <w:r w:rsidRPr="003253A8">
        <w:rPr>
          <w:rFonts w:ascii="Arial" w:hAnsi="Arial" w:cs="Arial"/>
          <w:sz w:val="24"/>
          <w:szCs w:val="24"/>
        </w:rPr>
        <w:t>problems.htm</w:t>
      </w:r>
    </w:p>
    <w:p w:rsidR="003253A8" w:rsidRPr="003253A8" w:rsidRDefault="003253A8" w:rsidP="003253A8">
      <w:pPr>
        <w:spacing w:line="360" w:lineRule="auto"/>
        <w:ind w:left="720" w:firstLine="30"/>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Government of South Australia.</w:t>
      </w:r>
      <w:proofErr w:type="gramEnd"/>
      <w:r w:rsidRPr="003253A8">
        <w:rPr>
          <w:rFonts w:ascii="Arial" w:hAnsi="Arial" w:cs="Arial"/>
          <w:sz w:val="24"/>
          <w:szCs w:val="24"/>
        </w:rPr>
        <w:t xml:space="preserve"> (2009). </w:t>
      </w:r>
      <w:r w:rsidRPr="003253A8">
        <w:rPr>
          <w:rFonts w:ascii="Arial" w:hAnsi="Arial" w:cs="Arial"/>
          <w:i/>
          <w:sz w:val="24"/>
          <w:szCs w:val="24"/>
        </w:rPr>
        <w:t xml:space="preserve">Drink Too much, It Gets </w:t>
      </w:r>
      <w:proofErr w:type="gramStart"/>
      <w:r w:rsidRPr="003253A8">
        <w:rPr>
          <w:rFonts w:ascii="Arial" w:hAnsi="Arial" w:cs="Arial"/>
          <w:i/>
          <w:sz w:val="24"/>
          <w:szCs w:val="24"/>
        </w:rPr>
        <w:t>Ugly</w:t>
      </w:r>
      <w:r w:rsidRPr="003253A8">
        <w:rPr>
          <w:rFonts w:ascii="Arial" w:hAnsi="Arial" w:cs="Arial"/>
          <w:sz w:val="24"/>
          <w:szCs w:val="24"/>
        </w:rPr>
        <w:t xml:space="preserve"> .</w:t>
      </w:r>
      <w:proofErr w:type="gramEnd"/>
      <w:r w:rsidRPr="003253A8">
        <w:rPr>
          <w:rFonts w:ascii="Arial" w:hAnsi="Arial" w:cs="Arial"/>
          <w:sz w:val="24"/>
          <w:szCs w:val="24"/>
        </w:rPr>
        <w:t xml:space="preserve"> Accessed</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ind w:left="720" w:firstLine="45"/>
        <w:jc w:val="both"/>
        <w:rPr>
          <w:rFonts w:ascii="Arial" w:hAnsi="Arial" w:cs="Arial"/>
          <w:sz w:val="24"/>
          <w:szCs w:val="24"/>
        </w:rPr>
      </w:pPr>
      <w:proofErr w:type="gramStart"/>
      <w:r w:rsidRPr="003253A8">
        <w:rPr>
          <w:rFonts w:ascii="Arial" w:hAnsi="Arial" w:cs="Arial"/>
          <w:sz w:val="24"/>
          <w:szCs w:val="24"/>
        </w:rPr>
        <w:t>on  August</w:t>
      </w:r>
      <w:proofErr w:type="gramEnd"/>
      <w:r w:rsidRPr="003253A8">
        <w:rPr>
          <w:rFonts w:ascii="Arial" w:hAnsi="Arial" w:cs="Arial"/>
          <w:sz w:val="24"/>
          <w:szCs w:val="24"/>
        </w:rPr>
        <w:t xml:space="preserve"> 12, 2011, from  http://www.dassa.sa.gov.au/site/page.cfm?u=88</w:t>
      </w:r>
    </w:p>
    <w:p w:rsidR="003253A8" w:rsidRPr="003253A8" w:rsidRDefault="003253A8" w:rsidP="003253A8">
      <w:pPr>
        <w:spacing w:line="360" w:lineRule="auto"/>
        <w:ind w:firstLine="720"/>
        <w:jc w:val="both"/>
        <w:rPr>
          <w:rFonts w:ascii="Arial" w:hAnsi="Arial" w:cs="Arial"/>
          <w:sz w:val="24"/>
          <w:szCs w:val="24"/>
          <w:u w:val="single"/>
        </w:rPr>
      </w:pPr>
    </w:p>
    <w:p w:rsidR="003253A8" w:rsidRPr="003253A8" w:rsidRDefault="003253A8" w:rsidP="003253A8">
      <w:pPr>
        <w:spacing w:line="360" w:lineRule="auto"/>
        <w:jc w:val="both"/>
        <w:rPr>
          <w:rFonts w:ascii="Arial" w:hAnsi="Arial" w:cs="Arial"/>
          <w:i/>
          <w:sz w:val="24"/>
          <w:szCs w:val="24"/>
        </w:rPr>
      </w:pPr>
      <w:r w:rsidRPr="003253A8">
        <w:rPr>
          <w:rFonts w:ascii="Arial" w:hAnsi="Arial" w:cs="Arial"/>
          <w:sz w:val="24"/>
          <w:szCs w:val="24"/>
        </w:rPr>
        <w:t>Government of South Australia</w:t>
      </w:r>
      <w:proofErr w:type="gramStart"/>
      <w:r w:rsidRPr="003253A8">
        <w:rPr>
          <w:rFonts w:ascii="Arial" w:hAnsi="Arial" w:cs="Arial"/>
          <w:sz w:val="24"/>
          <w:szCs w:val="24"/>
        </w:rPr>
        <w:t>.(</w:t>
      </w:r>
      <w:proofErr w:type="gramEnd"/>
      <w:r w:rsidRPr="003253A8">
        <w:rPr>
          <w:rFonts w:ascii="Arial" w:hAnsi="Arial" w:cs="Arial"/>
          <w:sz w:val="24"/>
          <w:szCs w:val="24"/>
        </w:rPr>
        <w:t>2008).</w:t>
      </w:r>
      <w:r w:rsidRPr="003253A8">
        <w:rPr>
          <w:rFonts w:ascii="Arial" w:hAnsi="Arial" w:cs="Arial"/>
          <w:i/>
          <w:sz w:val="24"/>
          <w:szCs w:val="24"/>
        </w:rPr>
        <w:t>Alcohol and Other Drug Use in South</w:t>
      </w:r>
      <w:r w:rsidRPr="003253A8">
        <w:rPr>
          <w:rFonts w:ascii="Arial" w:hAnsi="Arial" w:cs="Arial"/>
          <w:i/>
          <w:sz w:val="24"/>
          <w:szCs w:val="24"/>
        </w:rPr>
        <w:tab/>
      </w:r>
    </w:p>
    <w:p w:rsidR="003253A8" w:rsidRPr="003253A8" w:rsidRDefault="003253A8" w:rsidP="003253A8">
      <w:pPr>
        <w:spacing w:line="360" w:lineRule="auto"/>
        <w:ind w:left="720"/>
        <w:jc w:val="both"/>
        <w:rPr>
          <w:rFonts w:ascii="Arial" w:hAnsi="Arial" w:cs="Arial"/>
          <w:i/>
          <w:sz w:val="24"/>
          <w:szCs w:val="24"/>
        </w:rPr>
      </w:pPr>
      <w:r w:rsidRPr="003253A8">
        <w:rPr>
          <w:rFonts w:ascii="Arial" w:hAnsi="Arial" w:cs="Arial"/>
          <w:i/>
          <w:sz w:val="24"/>
          <w:szCs w:val="24"/>
        </w:rPr>
        <w:t xml:space="preserve">Australia: A Statistical Report Prepared for the Review of Alcohol and </w:t>
      </w:r>
    </w:p>
    <w:p w:rsidR="003253A8" w:rsidRPr="003253A8" w:rsidRDefault="003253A8" w:rsidP="003253A8">
      <w:pPr>
        <w:spacing w:line="360" w:lineRule="auto"/>
        <w:jc w:val="both"/>
        <w:rPr>
          <w:rFonts w:ascii="Arial" w:hAnsi="Arial" w:cs="Arial"/>
          <w:sz w:val="24"/>
          <w:szCs w:val="24"/>
        </w:rPr>
      </w:pPr>
      <w:r w:rsidRPr="003253A8">
        <w:rPr>
          <w:rFonts w:ascii="Arial" w:hAnsi="Arial" w:cs="Arial"/>
          <w:i/>
          <w:sz w:val="24"/>
          <w:szCs w:val="24"/>
        </w:rPr>
        <w:tab/>
        <w:t>Other Drug Treatment Services in South Australia</w:t>
      </w:r>
      <w:r w:rsidRPr="003253A8">
        <w:rPr>
          <w:rFonts w:ascii="Arial" w:hAnsi="Arial" w:cs="Arial"/>
          <w:sz w:val="24"/>
          <w:szCs w:val="24"/>
        </w:rPr>
        <w:t xml:space="preserve">. </w:t>
      </w:r>
      <w:proofErr w:type="spellStart"/>
      <w:r w:rsidRPr="003253A8">
        <w:rPr>
          <w:rFonts w:ascii="Arial" w:hAnsi="Arial" w:cs="Arial"/>
          <w:sz w:val="24"/>
          <w:szCs w:val="24"/>
        </w:rPr>
        <w:t>Acessed</w:t>
      </w:r>
      <w:proofErr w:type="spellEnd"/>
      <w:r w:rsidRPr="003253A8">
        <w:rPr>
          <w:rFonts w:ascii="Arial" w:hAnsi="Arial" w:cs="Arial"/>
          <w:sz w:val="24"/>
          <w:szCs w:val="24"/>
        </w:rPr>
        <w:t xml:space="preserve"> on August </w:t>
      </w:r>
    </w:p>
    <w:p w:rsidR="003253A8" w:rsidRPr="003253A8" w:rsidRDefault="003253A8" w:rsidP="003253A8">
      <w:pPr>
        <w:spacing w:line="360" w:lineRule="auto"/>
        <w:ind w:left="90"/>
        <w:jc w:val="both"/>
        <w:rPr>
          <w:rFonts w:ascii="Arial" w:hAnsi="Arial" w:cs="Arial"/>
          <w:sz w:val="24"/>
          <w:szCs w:val="24"/>
        </w:rPr>
      </w:pPr>
      <w:r w:rsidRPr="003253A8">
        <w:rPr>
          <w:rFonts w:ascii="Arial" w:hAnsi="Arial" w:cs="Arial"/>
          <w:sz w:val="24"/>
          <w:szCs w:val="24"/>
        </w:rPr>
        <w:tab/>
        <w:t>11</w:t>
      </w:r>
      <w:proofErr w:type="gramStart"/>
      <w:r w:rsidRPr="003253A8">
        <w:rPr>
          <w:rFonts w:ascii="Arial" w:hAnsi="Arial" w:cs="Arial"/>
          <w:sz w:val="24"/>
          <w:szCs w:val="24"/>
        </w:rPr>
        <w:t>,2011,from</w:t>
      </w:r>
      <w:proofErr w:type="gramEnd"/>
      <w:r w:rsidRPr="003253A8">
        <w:rPr>
          <w:rFonts w:ascii="Arial" w:hAnsi="Arial" w:cs="Arial"/>
          <w:sz w:val="24"/>
          <w:szCs w:val="24"/>
        </w:rPr>
        <w:t xml:space="preserve"> http://www.dassa.sa.gov.au/webdata/resources/file/2008_statistic-</w:t>
      </w:r>
    </w:p>
    <w:p w:rsidR="003253A8" w:rsidRPr="003253A8" w:rsidRDefault="003253A8" w:rsidP="003253A8">
      <w:pPr>
        <w:spacing w:line="360" w:lineRule="auto"/>
        <w:ind w:left="90"/>
        <w:jc w:val="both"/>
        <w:rPr>
          <w:rFonts w:ascii="Arial" w:hAnsi="Arial" w:cs="Arial"/>
          <w:sz w:val="24"/>
          <w:szCs w:val="24"/>
        </w:rPr>
      </w:pPr>
      <w:r w:rsidRPr="003253A8">
        <w:rPr>
          <w:rFonts w:ascii="Arial" w:hAnsi="Arial" w:cs="Arial"/>
          <w:sz w:val="24"/>
          <w:szCs w:val="24"/>
        </w:rPr>
        <w:tab/>
        <w:t>overview.pdf</w:t>
      </w:r>
    </w:p>
    <w:p w:rsidR="003253A8" w:rsidRPr="003253A8" w:rsidRDefault="003253A8" w:rsidP="003253A8">
      <w:pPr>
        <w:spacing w:line="360" w:lineRule="auto"/>
        <w:ind w:left="720"/>
        <w:jc w:val="both"/>
        <w:rPr>
          <w:rFonts w:ascii="Arial" w:hAnsi="Arial" w:cs="Arial"/>
          <w:sz w:val="24"/>
          <w:szCs w:val="24"/>
        </w:rPr>
      </w:pPr>
    </w:p>
    <w:p w:rsidR="003253A8" w:rsidRPr="003253A8" w:rsidRDefault="003253A8" w:rsidP="003253A8">
      <w:pPr>
        <w:tabs>
          <w:tab w:val="left" w:pos="630"/>
        </w:tabs>
        <w:spacing w:line="360" w:lineRule="auto"/>
        <w:ind w:left="90"/>
        <w:jc w:val="both"/>
        <w:rPr>
          <w:rFonts w:ascii="Arial" w:hAnsi="Arial" w:cs="Arial"/>
          <w:i/>
          <w:sz w:val="24"/>
          <w:szCs w:val="24"/>
        </w:rPr>
      </w:pPr>
      <w:proofErr w:type="gramStart"/>
      <w:r w:rsidRPr="003253A8">
        <w:rPr>
          <w:rFonts w:ascii="Arial" w:hAnsi="Arial" w:cs="Arial"/>
          <w:sz w:val="24"/>
          <w:szCs w:val="24"/>
        </w:rPr>
        <w:t>Guidelines for the treatment of alcohol problems.</w:t>
      </w:r>
      <w:proofErr w:type="gramEnd"/>
      <w:r w:rsidRPr="003253A8">
        <w:rPr>
          <w:rFonts w:ascii="Arial" w:hAnsi="Arial" w:cs="Arial"/>
          <w:sz w:val="24"/>
          <w:szCs w:val="24"/>
        </w:rPr>
        <w:t xml:space="preserve"> (2009</w:t>
      </w:r>
      <w:r w:rsidRPr="003253A8">
        <w:rPr>
          <w:rFonts w:ascii="Arial" w:hAnsi="Arial" w:cs="Arial"/>
          <w:i/>
          <w:sz w:val="24"/>
          <w:szCs w:val="24"/>
        </w:rPr>
        <w:t xml:space="preserve">). Prevalence of alcohol </w:t>
      </w:r>
    </w:p>
    <w:p w:rsidR="003253A8" w:rsidRPr="003253A8" w:rsidRDefault="003253A8" w:rsidP="003253A8">
      <w:pPr>
        <w:tabs>
          <w:tab w:val="left" w:pos="630"/>
        </w:tabs>
        <w:spacing w:line="360" w:lineRule="auto"/>
        <w:ind w:left="90"/>
        <w:jc w:val="both"/>
        <w:rPr>
          <w:rFonts w:ascii="Arial" w:hAnsi="Arial" w:cs="Arial"/>
          <w:sz w:val="24"/>
          <w:szCs w:val="24"/>
        </w:rPr>
      </w:pPr>
      <w:r w:rsidRPr="003253A8">
        <w:rPr>
          <w:rFonts w:ascii="Arial" w:hAnsi="Arial" w:cs="Arial"/>
          <w:i/>
          <w:sz w:val="24"/>
          <w:szCs w:val="24"/>
        </w:rPr>
        <w:tab/>
      </w:r>
      <w:proofErr w:type="gramStart"/>
      <w:r w:rsidRPr="003253A8">
        <w:rPr>
          <w:rFonts w:ascii="Arial" w:hAnsi="Arial" w:cs="Arial"/>
          <w:i/>
          <w:sz w:val="24"/>
          <w:szCs w:val="24"/>
        </w:rPr>
        <w:t>consumption</w:t>
      </w:r>
      <w:proofErr w:type="gramEnd"/>
      <w:r w:rsidRPr="003253A8">
        <w:rPr>
          <w:rFonts w:ascii="Arial" w:hAnsi="Arial" w:cs="Arial"/>
          <w:i/>
          <w:sz w:val="24"/>
          <w:szCs w:val="24"/>
        </w:rPr>
        <w:t xml:space="preserve"> and related harms in Australia.</w:t>
      </w:r>
      <w:r w:rsidRPr="003253A8">
        <w:rPr>
          <w:rFonts w:ascii="Arial" w:hAnsi="Arial" w:cs="Arial"/>
          <w:sz w:val="24"/>
          <w:szCs w:val="24"/>
        </w:rPr>
        <w:t xml:space="preserve"> Accessed on August 15, </w:t>
      </w:r>
    </w:p>
    <w:p w:rsidR="003253A8" w:rsidRPr="003253A8" w:rsidRDefault="003253A8" w:rsidP="003253A8">
      <w:pPr>
        <w:tabs>
          <w:tab w:val="left" w:pos="630"/>
        </w:tabs>
        <w:spacing w:line="360" w:lineRule="auto"/>
        <w:ind w:left="90"/>
        <w:jc w:val="both"/>
        <w:rPr>
          <w:rFonts w:ascii="Arial" w:hAnsi="Arial" w:cs="Arial"/>
          <w:sz w:val="24"/>
          <w:szCs w:val="24"/>
        </w:rPr>
      </w:pPr>
      <w:r w:rsidRPr="003253A8">
        <w:rPr>
          <w:rFonts w:ascii="Arial" w:hAnsi="Arial" w:cs="Arial"/>
          <w:sz w:val="24"/>
          <w:szCs w:val="24"/>
        </w:rPr>
        <w:tab/>
        <w:t>2011, from http://www.health.gov.au/internet/alcohol/publishing.nsf/Conte</w:t>
      </w:r>
    </w:p>
    <w:p w:rsidR="003253A8" w:rsidRPr="003253A8" w:rsidRDefault="003253A8" w:rsidP="003253A8">
      <w:pPr>
        <w:tabs>
          <w:tab w:val="left" w:pos="630"/>
        </w:tabs>
        <w:spacing w:line="360" w:lineRule="auto"/>
        <w:ind w:left="90"/>
        <w:jc w:val="both"/>
        <w:rPr>
          <w:rFonts w:ascii="Arial" w:hAnsi="Arial" w:cs="Arial"/>
          <w:sz w:val="24"/>
          <w:szCs w:val="24"/>
        </w:rPr>
      </w:pPr>
      <w:r w:rsidRPr="003253A8">
        <w:rPr>
          <w:rFonts w:ascii="Arial" w:hAnsi="Arial" w:cs="Arial"/>
          <w:sz w:val="24"/>
          <w:szCs w:val="24"/>
        </w:rPr>
        <w:tab/>
      </w:r>
      <w:proofErr w:type="spellStart"/>
      <w:r w:rsidRPr="003253A8">
        <w:rPr>
          <w:rFonts w:ascii="Arial" w:hAnsi="Arial" w:cs="Arial"/>
          <w:sz w:val="24"/>
          <w:szCs w:val="24"/>
        </w:rPr>
        <w:t>nt</w:t>
      </w:r>
      <w:proofErr w:type="spellEnd"/>
      <w:r w:rsidRPr="003253A8">
        <w:rPr>
          <w:rFonts w:ascii="Arial" w:hAnsi="Arial" w:cs="Arial"/>
          <w:sz w:val="24"/>
          <w:szCs w:val="24"/>
        </w:rPr>
        <w:t>/33F1F1299AD53EA3CA257693001776BE/$File/tre2.pdf</w:t>
      </w:r>
    </w:p>
    <w:p w:rsidR="003253A8" w:rsidRPr="003253A8" w:rsidRDefault="003253A8" w:rsidP="003253A8">
      <w:pPr>
        <w:tabs>
          <w:tab w:val="left" w:pos="630"/>
        </w:tabs>
        <w:spacing w:line="360" w:lineRule="auto"/>
        <w:ind w:left="90"/>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MBF(</w:t>
      </w:r>
      <w:proofErr w:type="gramEnd"/>
      <w:r w:rsidRPr="003253A8">
        <w:rPr>
          <w:rFonts w:ascii="Arial" w:hAnsi="Arial" w:cs="Arial"/>
          <w:sz w:val="24"/>
          <w:szCs w:val="24"/>
        </w:rPr>
        <w:t>2011).</w:t>
      </w:r>
      <w:r w:rsidRPr="003253A8">
        <w:rPr>
          <w:rFonts w:ascii="Arial" w:hAnsi="Arial" w:cs="Arial"/>
          <w:i/>
          <w:sz w:val="24"/>
          <w:szCs w:val="24"/>
        </w:rPr>
        <w:t>The Risks of Underage Drinking</w:t>
      </w:r>
      <w:r w:rsidRPr="003253A8">
        <w:rPr>
          <w:rFonts w:ascii="Arial" w:hAnsi="Arial" w:cs="Arial"/>
          <w:sz w:val="24"/>
          <w:szCs w:val="24"/>
        </w:rPr>
        <w:t xml:space="preserve">. </w:t>
      </w:r>
      <w:proofErr w:type="spellStart"/>
      <w:r w:rsidRPr="003253A8">
        <w:rPr>
          <w:rFonts w:ascii="Arial" w:hAnsi="Arial" w:cs="Arial"/>
          <w:sz w:val="24"/>
          <w:szCs w:val="24"/>
        </w:rPr>
        <w:t>Acessed</w:t>
      </w:r>
      <w:proofErr w:type="spellEnd"/>
      <w:r w:rsidRPr="003253A8">
        <w:rPr>
          <w:rFonts w:ascii="Arial" w:hAnsi="Arial" w:cs="Arial"/>
          <w:sz w:val="24"/>
          <w:szCs w:val="24"/>
        </w:rPr>
        <w:t xml:space="preserve"> on August 10</w:t>
      </w:r>
      <w:proofErr w:type="gramStart"/>
      <w:r w:rsidRPr="003253A8">
        <w:rPr>
          <w:rFonts w:ascii="Arial" w:hAnsi="Arial" w:cs="Arial"/>
          <w:sz w:val="24"/>
          <w:szCs w:val="24"/>
        </w:rPr>
        <w:t>,2011</w:t>
      </w:r>
      <w:proofErr w:type="gramEnd"/>
      <w:r w:rsidRPr="003253A8">
        <w:rPr>
          <w:rFonts w:ascii="Arial" w:hAnsi="Arial" w:cs="Arial"/>
          <w:sz w:val="24"/>
          <w:szCs w:val="24"/>
        </w:rPr>
        <w:t xml:space="preserve">  from </w:t>
      </w: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ab/>
        <w:t>http://www.mbf.com.au/Wellness/Articles/risks_of_underage_drinking.html</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tabs>
          <w:tab w:val="left" w:pos="630"/>
        </w:tabs>
        <w:spacing w:line="360" w:lineRule="auto"/>
        <w:ind w:left="90"/>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gramStart"/>
      <w:r w:rsidRPr="003253A8">
        <w:rPr>
          <w:rFonts w:ascii="Arial" w:hAnsi="Arial" w:cs="Arial"/>
          <w:sz w:val="24"/>
          <w:szCs w:val="24"/>
        </w:rPr>
        <w:t xml:space="preserve">National Treatment </w:t>
      </w:r>
      <w:proofErr w:type="spellStart"/>
      <w:r w:rsidRPr="003253A8">
        <w:rPr>
          <w:rFonts w:ascii="Arial" w:hAnsi="Arial" w:cs="Arial"/>
          <w:sz w:val="24"/>
          <w:szCs w:val="24"/>
        </w:rPr>
        <w:t>Referal</w:t>
      </w:r>
      <w:proofErr w:type="spellEnd"/>
      <w:r w:rsidRPr="003253A8">
        <w:rPr>
          <w:rFonts w:ascii="Arial" w:hAnsi="Arial" w:cs="Arial"/>
          <w:sz w:val="24"/>
          <w:szCs w:val="24"/>
        </w:rPr>
        <w:t>.</w:t>
      </w:r>
      <w:proofErr w:type="gramEnd"/>
      <w:r w:rsidRPr="003253A8">
        <w:rPr>
          <w:rFonts w:ascii="Arial" w:hAnsi="Arial" w:cs="Arial"/>
          <w:sz w:val="24"/>
          <w:szCs w:val="24"/>
        </w:rPr>
        <w:t xml:space="preserve"> </w:t>
      </w:r>
      <w:proofErr w:type="gramStart"/>
      <w:r w:rsidRPr="003253A8">
        <w:rPr>
          <w:rFonts w:ascii="Arial" w:hAnsi="Arial" w:cs="Arial"/>
          <w:sz w:val="24"/>
          <w:szCs w:val="24"/>
        </w:rPr>
        <w:t xml:space="preserve">(2002). </w:t>
      </w:r>
      <w:r w:rsidRPr="003253A8">
        <w:rPr>
          <w:rFonts w:ascii="Arial" w:hAnsi="Arial" w:cs="Arial"/>
          <w:i/>
          <w:sz w:val="24"/>
          <w:szCs w:val="24"/>
        </w:rPr>
        <w:t>Causes of Alcoholism</w:t>
      </w:r>
      <w:r w:rsidRPr="003253A8">
        <w:rPr>
          <w:rFonts w:ascii="Arial" w:hAnsi="Arial" w:cs="Arial"/>
          <w:sz w:val="24"/>
          <w:szCs w:val="24"/>
        </w:rPr>
        <w:t>.</w:t>
      </w:r>
      <w:proofErr w:type="gramEnd"/>
      <w:r w:rsidRPr="003253A8">
        <w:rPr>
          <w:rFonts w:ascii="Arial" w:hAnsi="Arial" w:cs="Arial"/>
          <w:sz w:val="24"/>
          <w:szCs w:val="24"/>
        </w:rPr>
        <w:t xml:space="preserve">  </w:t>
      </w:r>
      <w:proofErr w:type="spellStart"/>
      <w:r w:rsidRPr="003253A8">
        <w:rPr>
          <w:rFonts w:ascii="Arial" w:hAnsi="Arial" w:cs="Arial"/>
          <w:sz w:val="24"/>
          <w:szCs w:val="24"/>
        </w:rPr>
        <w:t>Acessed</w:t>
      </w:r>
      <w:proofErr w:type="spellEnd"/>
      <w:r w:rsidRPr="003253A8">
        <w:rPr>
          <w:rFonts w:ascii="Arial" w:hAnsi="Arial" w:cs="Arial"/>
          <w:sz w:val="24"/>
          <w:szCs w:val="24"/>
        </w:rPr>
        <w:t xml:space="preserve"> on August 19,</w:t>
      </w:r>
    </w:p>
    <w:p w:rsidR="003253A8" w:rsidRPr="003253A8" w:rsidRDefault="003253A8" w:rsidP="003253A8">
      <w:pPr>
        <w:spacing w:line="360" w:lineRule="auto"/>
        <w:ind w:left="720"/>
        <w:jc w:val="both"/>
        <w:rPr>
          <w:rFonts w:ascii="Arial" w:hAnsi="Arial" w:cs="Arial"/>
          <w:sz w:val="24"/>
          <w:szCs w:val="24"/>
        </w:rPr>
      </w:pPr>
      <w:r w:rsidRPr="003253A8">
        <w:rPr>
          <w:rFonts w:ascii="Arial" w:hAnsi="Arial" w:cs="Arial"/>
          <w:sz w:val="24"/>
          <w:szCs w:val="24"/>
        </w:rPr>
        <w:t xml:space="preserve"> </w:t>
      </w:r>
      <w:proofErr w:type="gramStart"/>
      <w:r w:rsidRPr="003253A8">
        <w:rPr>
          <w:rFonts w:ascii="Arial" w:hAnsi="Arial" w:cs="Arial"/>
          <w:sz w:val="24"/>
          <w:szCs w:val="24"/>
        </w:rPr>
        <w:t>2011, from http://www.alcoholism-symptoms.com/causes-of-alcoholism.htm.</w:t>
      </w:r>
      <w:proofErr w:type="gramEnd"/>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roofErr w:type="spellStart"/>
      <w:proofErr w:type="gramStart"/>
      <w:r w:rsidRPr="003253A8">
        <w:rPr>
          <w:rFonts w:ascii="Arial" w:hAnsi="Arial" w:cs="Arial"/>
          <w:sz w:val="24"/>
          <w:szCs w:val="24"/>
        </w:rPr>
        <w:t>Nambi</w:t>
      </w:r>
      <w:proofErr w:type="spellEnd"/>
      <w:r w:rsidRPr="003253A8">
        <w:rPr>
          <w:rFonts w:ascii="Arial" w:hAnsi="Arial" w:cs="Arial"/>
          <w:sz w:val="24"/>
          <w:szCs w:val="24"/>
        </w:rPr>
        <w:t>, S. (2008).</w:t>
      </w:r>
      <w:proofErr w:type="gramEnd"/>
      <w:r w:rsidRPr="003253A8">
        <w:rPr>
          <w:rFonts w:ascii="Arial" w:hAnsi="Arial" w:cs="Arial"/>
          <w:sz w:val="24"/>
          <w:szCs w:val="24"/>
        </w:rPr>
        <w:t xml:space="preserve"> </w:t>
      </w:r>
      <w:r w:rsidRPr="003253A8">
        <w:rPr>
          <w:rFonts w:ascii="Arial" w:hAnsi="Arial" w:cs="Arial"/>
          <w:i/>
          <w:sz w:val="24"/>
          <w:szCs w:val="24"/>
        </w:rPr>
        <w:t xml:space="preserve">Psychiatry for </w:t>
      </w:r>
      <w:proofErr w:type="spellStart"/>
      <w:r w:rsidRPr="003253A8">
        <w:rPr>
          <w:rFonts w:ascii="Arial" w:hAnsi="Arial" w:cs="Arial"/>
          <w:i/>
          <w:sz w:val="24"/>
          <w:szCs w:val="24"/>
        </w:rPr>
        <w:t>Nurses</w:t>
      </w:r>
      <w:r w:rsidRPr="003253A8">
        <w:rPr>
          <w:rFonts w:ascii="Arial" w:hAnsi="Arial" w:cs="Arial"/>
          <w:sz w:val="24"/>
          <w:szCs w:val="24"/>
        </w:rPr>
        <w:t>.ND</w:t>
      </w:r>
      <w:proofErr w:type="gramStart"/>
      <w:r w:rsidRPr="003253A8">
        <w:rPr>
          <w:rFonts w:ascii="Arial" w:hAnsi="Arial" w:cs="Arial"/>
          <w:sz w:val="24"/>
          <w:szCs w:val="24"/>
        </w:rPr>
        <w:t>,India</w:t>
      </w:r>
      <w:proofErr w:type="spellEnd"/>
      <w:proofErr w:type="gramEnd"/>
      <w:r w:rsidRPr="003253A8">
        <w:rPr>
          <w:rFonts w:ascii="Arial" w:hAnsi="Arial" w:cs="Arial"/>
          <w:sz w:val="24"/>
          <w:szCs w:val="24"/>
        </w:rPr>
        <w:t xml:space="preserve">: J </w:t>
      </w:r>
      <w:proofErr w:type="spellStart"/>
      <w:r w:rsidRPr="003253A8">
        <w:rPr>
          <w:rFonts w:ascii="Arial" w:hAnsi="Arial" w:cs="Arial"/>
          <w:sz w:val="24"/>
          <w:szCs w:val="24"/>
        </w:rPr>
        <w:t>ayapee</w:t>
      </w:r>
      <w:proofErr w:type="spellEnd"/>
      <w:r w:rsidRPr="003253A8">
        <w:rPr>
          <w:rFonts w:ascii="Arial" w:hAnsi="Arial" w:cs="Arial"/>
          <w:sz w:val="24"/>
          <w:szCs w:val="24"/>
        </w:rPr>
        <w:t xml:space="preserve"> brothers  medical </w:t>
      </w:r>
    </w:p>
    <w:p w:rsidR="003253A8" w:rsidRPr="003253A8" w:rsidRDefault="003253A8" w:rsidP="003253A8">
      <w:pPr>
        <w:spacing w:line="360" w:lineRule="auto"/>
        <w:ind w:firstLine="720"/>
        <w:jc w:val="both"/>
        <w:rPr>
          <w:rFonts w:ascii="Arial" w:hAnsi="Arial" w:cs="Arial"/>
          <w:sz w:val="24"/>
          <w:szCs w:val="24"/>
        </w:rPr>
      </w:pPr>
      <w:proofErr w:type="gramStart"/>
      <w:r w:rsidRPr="003253A8">
        <w:rPr>
          <w:rFonts w:ascii="Arial" w:hAnsi="Arial" w:cs="Arial"/>
          <w:sz w:val="24"/>
          <w:szCs w:val="24"/>
        </w:rPr>
        <w:t>publishers</w:t>
      </w:r>
      <w:proofErr w:type="gramEnd"/>
      <w:r w:rsidRPr="003253A8">
        <w:rPr>
          <w:rFonts w:ascii="Arial" w:hAnsi="Arial" w:cs="Arial"/>
          <w:sz w:val="24"/>
          <w:szCs w:val="24"/>
        </w:rPr>
        <w:t xml:space="preserve">. </w:t>
      </w:r>
    </w:p>
    <w:p w:rsidR="003253A8" w:rsidRPr="003253A8" w:rsidRDefault="003253A8" w:rsidP="003253A8">
      <w:pPr>
        <w:spacing w:line="360" w:lineRule="auto"/>
        <w:ind w:firstLine="720"/>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Smith, C. H. (2008). </w:t>
      </w:r>
      <w:proofErr w:type="gramStart"/>
      <w:r w:rsidRPr="003253A8">
        <w:rPr>
          <w:rFonts w:ascii="Arial" w:hAnsi="Arial" w:cs="Arial"/>
          <w:i/>
          <w:sz w:val="24"/>
          <w:szCs w:val="24"/>
        </w:rPr>
        <w:t>Alcohol Use and Abuse.</w:t>
      </w:r>
      <w:proofErr w:type="gramEnd"/>
      <w:r w:rsidRPr="003253A8">
        <w:rPr>
          <w:rFonts w:ascii="Arial" w:hAnsi="Arial" w:cs="Arial"/>
          <w:sz w:val="24"/>
          <w:szCs w:val="24"/>
        </w:rPr>
        <w:t xml:space="preserve"> Boston: Harvard health  </w:t>
      </w:r>
    </w:p>
    <w:p w:rsidR="003253A8" w:rsidRPr="003253A8" w:rsidRDefault="003253A8" w:rsidP="003253A8">
      <w:pPr>
        <w:spacing w:line="360" w:lineRule="auto"/>
        <w:rPr>
          <w:rFonts w:ascii="Arial" w:hAnsi="Arial" w:cs="Arial"/>
          <w:b/>
          <w:sz w:val="24"/>
          <w:szCs w:val="24"/>
        </w:rPr>
      </w:pPr>
      <w:proofErr w:type="gramStart"/>
      <w:r w:rsidRPr="003253A8">
        <w:rPr>
          <w:rFonts w:ascii="Arial" w:hAnsi="Arial" w:cs="Arial"/>
          <w:sz w:val="24"/>
          <w:szCs w:val="24"/>
        </w:rPr>
        <w:t>publication</w:t>
      </w:r>
      <w:proofErr w:type="gramEnd"/>
      <w:r w:rsidRPr="003253A8">
        <w:rPr>
          <w:rFonts w:ascii="Arial" w:hAnsi="Arial" w:cs="Arial"/>
          <w:sz w:val="24"/>
          <w:szCs w:val="24"/>
        </w:rPr>
        <w:t xml:space="preserve">. </w:t>
      </w:r>
    </w:p>
    <w:p w:rsidR="003253A8" w:rsidRPr="003253A8" w:rsidRDefault="003253A8" w:rsidP="003253A8">
      <w:pPr>
        <w:spacing w:line="360" w:lineRule="auto"/>
        <w:rPr>
          <w:rFonts w:ascii="Arial" w:hAnsi="Arial" w:cs="Arial"/>
          <w:b/>
          <w:sz w:val="24"/>
          <w:szCs w:val="24"/>
        </w:rPr>
      </w:pPr>
    </w:p>
    <w:p w:rsidR="003253A8" w:rsidRPr="003253A8" w:rsidRDefault="003253A8" w:rsidP="003253A8">
      <w:pPr>
        <w:spacing w:line="360" w:lineRule="auto"/>
        <w:rPr>
          <w:rFonts w:ascii="Arial" w:hAnsi="Arial" w:cs="Arial"/>
          <w:sz w:val="24"/>
          <w:szCs w:val="24"/>
        </w:rPr>
      </w:pPr>
    </w:p>
    <w:p w:rsidR="003253A8" w:rsidRPr="003253A8" w:rsidRDefault="003253A8" w:rsidP="003253A8">
      <w:pPr>
        <w:spacing w:line="360" w:lineRule="auto"/>
        <w:rPr>
          <w:rFonts w:ascii="Arial" w:hAnsi="Arial" w:cs="Arial"/>
          <w:sz w:val="24"/>
          <w:szCs w:val="24"/>
        </w:rPr>
      </w:pP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 xml:space="preserve">South Australia </w:t>
      </w:r>
      <w:proofErr w:type="gramStart"/>
      <w:r w:rsidRPr="003253A8">
        <w:rPr>
          <w:rFonts w:ascii="Arial" w:hAnsi="Arial" w:cs="Arial"/>
          <w:sz w:val="24"/>
          <w:szCs w:val="24"/>
        </w:rPr>
        <w:t>police .(</w:t>
      </w:r>
      <w:proofErr w:type="gramEnd"/>
      <w:r w:rsidRPr="003253A8">
        <w:rPr>
          <w:rFonts w:ascii="Arial" w:hAnsi="Arial" w:cs="Arial"/>
          <w:sz w:val="24"/>
          <w:szCs w:val="24"/>
        </w:rPr>
        <w:t xml:space="preserve">2011). </w:t>
      </w:r>
      <w:proofErr w:type="gramStart"/>
      <w:r w:rsidRPr="003253A8">
        <w:rPr>
          <w:rFonts w:ascii="Arial" w:hAnsi="Arial" w:cs="Arial"/>
          <w:i/>
          <w:sz w:val="24"/>
          <w:szCs w:val="24"/>
        </w:rPr>
        <w:t>Alcohol and Other Harms</w:t>
      </w:r>
      <w:r w:rsidRPr="003253A8">
        <w:rPr>
          <w:rFonts w:ascii="Arial" w:hAnsi="Arial" w:cs="Arial"/>
          <w:sz w:val="24"/>
          <w:szCs w:val="24"/>
        </w:rPr>
        <w:t>.</w:t>
      </w:r>
      <w:proofErr w:type="gramEnd"/>
      <w:r w:rsidRPr="003253A8">
        <w:rPr>
          <w:rFonts w:ascii="Arial" w:hAnsi="Arial" w:cs="Arial"/>
          <w:sz w:val="24"/>
          <w:szCs w:val="24"/>
        </w:rPr>
        <w:t xml:space="preserve"> Aceessed on August 22, </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t>2011,fromhttp://www.sapolice.sa.gov.au/sapol/safety_security/alcohol_and_other</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ab/>
        <w:t>_drugs/</w:t>
      </w:r>
      <w:proofErr w:type="spellStart"/>
      <w:r w:rsidRPr="003253A8">
        <w:rPr>
          <w:rFonts w:ascii="Arial" w:hAnsi="Arial" w:cs="Arial"/>
          <w:sz w:val="24"/>
          <w:szCs w:val="24"/>
        </w:rPr>
        <w:t>alcohol_a</w:t>
      </w:r>
      <w:proofErr w:type="spellEnd"/>
      <w:r w:rsidRPr="003253A8">
        <w:rPr>
          <w:rFonts w:ascii="Arial" w:hAnsi="Arial" w:cs="Arial"/>
          <w:sz w:val="24"/>
          <w:szCs w:val="24"/>
        </w:rPr>
        <w:t xml:space="preserve"> nd_other_harms.jsp</w:t>
      </w:r>
    </w:p>
    <w:p w:rsidR="003253A8" w:rsidRPr="003253A8" w:rsidRDefault="003253A8" w:rsidP="003253A8">
      <w:pPr>
        <w:spacing w:line="360" w:lineRule="auto"/>
        <w:rPr>
          <w:rFonts w:ascii="Arial" w:hAnsi="Arial" w:cs="Arial"/>
          <w:b/>
          <w:sz w:val="24"/>
          <w:szCs w:val="24"/>
        </w:rPr>
      </w:pPr>
      <w:r w:rsidRPr="003253A8">
        <w:rPr>
          <w:rFonts w:ascii="Arial" w:hAnsi="Arial" w:cs="Arial"/>
          <w:sz w:val="24"/>
          <w:szCs w:val="24"/>
        </w:rPr>
        <w:t xml:space="preserve"> </w:t>
      </w:r>
    </w:p>
    <w:p w:rsidR="003253A8" w:rsidRPr="003253A8" w:rsidRDefault="003253A8" w:rsidP="003253A8">
      <w:pPr>
        <w:spacing w:line="360" w:lineRule="auto"/>
        <w:rPr>
          <w:rFonts w:ascii="Arial" w:hAnsi="Arial" w:cs="Arial"/>
          <w:i/>
          <w:sz w:val="24"/>
          <w:szCs w:val="24"/>
        </w:rPr>
      </w:pPr>
      <w:r w:rsidRPr="003253A8">
        <w:rPr>
          <w:rFonts w:ascii="Arial" w:hAnsi="Arial" w:cs="Arial"/>
          <w:sz w:val="24"/>
          <w:szCs w:val="24"/>
        </w:rPr>
        <w:t>SA Health Comments on Discussion Papers</w:t>
      </w:r>
      <w:proofErr w:type="gramStart"/>
      <w:r w:rsidRPr="003253A8">
        <w:rPr>
          <w:rFonts w:ascii="Arial" w:hAnsi="Arial" w:cs="Arial"/>
          <w:sz w:val="24"/>
          <w:szCs w:val="24"/>
        </w:rPr>
        <w:t>.(</w:t>
      </w:r>
      <w:proofErr w:type="gramEnd"/>
      <w:r w:rsidRPr="003253A8">
        <w:rPr>
          <w:rFonts w:ascii="Arial" w:hAnsi="Arial" w:cs="Arial"/>
          <w:sz w:val="24"/>
          <w:szCs w:val="24"/>
        </w:rPr>
        <w:t>2010).”</w:t>
      </w:r>
      <w:r w:rsidRPr="003253A8">
        <w:rPr>
          <w:rFonts w:ascii="Arial" w:hAnsi="Arial" w:cs="Arial"/>
          <w:i/>
          <w:sz w:val="24"/>
          <w:szCs w:val="24"/>
        </w:rPr>
        <w:t>A Safer Night Out”- Review of the</w:t>
      </w:r>
    </w:p>
    <w:p w:rsidR="003253A8" w:rsidRPr="003253A8" w:rsidRDefault="003253A8" w:rsidP="003253A8">
      <w:pPr>
        <w:spacing w:line="360" w:lineRule="auto"/>
        <w:rPr>
          <w:rFonts w:ascii="Arial" w:hAnsi="Arial" w:cs="Arial"/>
          <w:i/>
          <w:sz w:val="24"/>
          <w:szCs w:val="24"/>
        </w:rPr>
      </w:pPr>
      <w:r w:rsidRPr="003253A8">
        <w:rPr>
          <w:rFonts w:ascii="Arial" w:hAnsi="Arial" w:cs="Arial"/>
          <w:i/>
          <w:sz w:val="24"/>
          <w:szCs w:val="24"/>
        </w:rPr>
        <w:tab/>
        <w:t xml:space="preserve">Liquor Licensing Act 1997 to address some elements of alcohol-related crime </w:t>
      </w:r>
    </w:p>
    <w:p w:rsidR="003253A8" w:rsidRPr="003253A8" w:rsidRDefault="003253A8" w:rsidP="003253A8">
      <w:pPr>
        <w:spacing w:line="360" w:lineRule="auto"/>
        <w:rPr>
          <w:rFonts w:ascii="Arial" w:hAnsi="Arial" w:cs="Arial"/>
          <w:i/>
          <w:sz w:val="24"/>
          <w:szCs w:val="24"/>
        </w:rPr>
      </w:pPr>
      <w:r w:rsidRPr="003253A8">
        <w:rPr>
          <w:rFonts w:ascii="Arial" w:hAnsi="Arial" w:cs="Arial"/>
          <w:i/>
          <w:sz w:val="24"/>
          <w:szCs w:val="24"/>
        </w:rPr>
        <w:tab/>
      </w:r>
      <w:proofErr w:type="gramStart"/>
      <w:r w:rsidRPr="003253A8">
        <w:rPr>
          <w:rFonts w:ascii="Arial" w:hAnsi="Arial" w:cs="Arial"/>
          <w:i/>
          <w:sz w:val="24"/>
          <w:szCs w:val="24"/>
        </w:rPr>
        <w:t>and</w:t>
      </w:r>
      <w:proofErr w:type="gramEnd"/>
      <w:r w:rsidRPr="003253A8">
        <w:rPr>
          <w:rFonts w:ascii="Arial" w:hAnsi="Arial" w:cs="Arial"/>
          <w:i/>
          <w:sz w:val="24"/>
          <w:szCs w:val="24"/>
        </w:rPr>
        <w:t xml:space="preserve"> antisocial behavior in and around licensed premises and Review of the Code </w:t>
      </w:r>
    </w:p>
    <w:p w:rsidR="003253A8" w:rsidRPr="003253A8" w:rsidRDefault="003253A8" w:rsidP="003253A8">
      <w:pPr>
        <w:spacing w:line="360" w:lineRule="auto"/>
        <w:rPr>
          <w:rFonts w:ascii="Arial" w:hAnsi="Arial" w:cs="Arial"/>
          <w:sz w:val="24"/>
          <w:szCs w:val="24"/>
        </w:rPr>
      </w:pPr>
      <w:r w:rsidRPr="003253A8">
        <w:rPr>
          <w:rFonts w:ascii="Arial" w:hAnsi="Arial" w:cs="Arial"/>
          <w:i/>
          <w:sz w:val="24"/>
          <w:szCs w:val="24"/>
        </w:rPr>
        <w:tab/>
      </w:r>
      <w:proofErr w:type="gramStart"/>
      <w:r w:rsidRPr="003253A8">
        <w:rPr>
          <w:rFonts w:ascii="Arial" w:hAnsi="Arial" w:cs="Arial"/>
          <w:i/>
          <w:sz w:val="24"/>
          <w:szCs w:val="24"/>
        </w:rPr>
        <w:t>of</w:t>
      </w:r>
      <w:proofErr w:type="gramEnd"/>
      <w:r w:rsidRPr="003253A8">
        <w:rPr>
          <w:rFonts w:ascii="Arial" w:hAnsi="Arial" w:cs="Arial"/>
          <w:i/>
          <w:sz w:val="24"/>
          <w:szCs w:val="24"/>
        </w:rPr>
        <w:t xml:space="preserve"> Practice – July 2010</w:t>
      </w:r>
      <w:r w:rsidRPr="003253A8">
        <w:rPr>
          <w:rFonts w:ascii="Arial" w:hAnsi="Arial" w:cs="Arial"/>
          <w:sz w:val="24"/>
          <w:szCs w:val="24"/>
        </w:rPr>
        <w:t xml:space="preserve"> Accessed on August 9, 2011, from </w:t>
      </w:r>
      <w:proofErr w:type="spellStart"/>
      <w:r w:rsidRPr="003253A8">
        <w:rPr>
          <w:rFonts w:ascii="Arial" w:hAnsi="Arial" w:cs="Arial"/>
          <w:sz w:val="24"/>
          <w:szCs w:val="24"/>
        </w:rPr>
        <w:t>from</w:t>
      </w:r>
      <w:proofErr w:type="spellEnd"/>
    </w:p>
    <w:p w:rsidR="003253A8" w:rsidRPr="003253A8" w:rsidRDefault="003253A8" w:rsidP="003253A8">
      <w:pPr>
        <w:spacing w:line="360" w:lineRule="auto"/>
        <w:rPr>
          <w:rFonts w:ascii="Arial" w:hAnsi="Arial" w:cs="Arial"/>
          <w:i/>
          <w:sz w:val="24"/>
          <w:szCs w:val="24"/>
        </w:rPr>
      </w:pPr>
      <w:r w:rsidRPr="003253A8">
        <w:rPr>
          <w:rFonts w:ascii="Arial" w:hAnsi="Arial" w:cs="Arial"/>
          <w:sz w:val="24"/>
          <w:szCs w:val="24"/>
        </w:rPr>
        <w:t xml:space="preserve">  </w:t>
      </w:r>
      <w:r w:rsidRPr="003253A8">
        <w:rPr>
          <w:rFonts w:ascii="Arial" w:hAnsi="Arial" w:cs="Arial"/>
          <w:sz w:val="24"/>
          <w:szCs w:val="24"/>
        </w:rPr>
        <w:tab/>
      </w:r>
      <w:hyperlink r:id="rId10" w:history="1">
        <w:r w:rsidRPr="003253A8">
          <w:rPr>
            <w:rStyle w:val="Hyperlink"/>
            <w:rFonts w:ascii="Arial" w:hAnsi="Arial" w:cs="Arial"/>
            <w:sz w:val="24"/>
            <w:szCs w:val="24"/>
          </w:rPr>
          <w:t>http://www.olgc.sa.gov.au/liquor/LLA_Submissions/SA_Health.pdf</w:t>
        </w:r>
      </w:hyperlink>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r w:rsidRPr="003253A8">
        <w:rPr>
          <w:rFonts w:ascii="Arial" w:hAnsi="Arial" w:cs="Arial"/>
          <w:sz w:val="24"/>
          <w:szCs w:val="24"/>
        </w:rPr>
        <w:t xml:space="preserve">World Health Organization (2011) </w:t>
      </w:r>
      <w:proofErr w:type="gramStart"/>
      <w:r w:rsidRPr="003253A8">
        <w:rPr>
          <w:rFonts w:ascii="Arial" w:hAnsi="Arial" w:cs="Arial"/>
          <w:i/>
          <w:sz w:val="24"/>
          <w:szCs w:val="24"/>
        </w:rPr>
        <w:t>The</w:t>
      </w:r>
      <w:proofErr w:type="gramEnd"/>
      <w:r w:rsidRPr="003253A8">
        <w:rPr>
          <w:rFonts w:ascii="Arial" w:hAnsi="Arial" w:cs="Arial"/>
          <w:i/>
          <w:sz w:val="24"/>
          <w:szCs w:val="24"/>
        </w:rPr>
        <w:t xml:space="preserve"> Determinants of Health</w:t>
      </w:r>
      <w:r w:rsidRPr="003253A8">
        <w:rPr>
          <w:rFonts w:ascii="Arial" w:hAnsi="Arial" w:cs="Arial"/>
          <w:sz w:val="24"/>
          <w:szCs w:val="24"/>
        </w:rPr>
        <w:t xml:space="preserve">. Accessed on August </w:t>
      </w:r>
    </w:p>
    <w:p w:rsidR="003253A8" w:rsidRPr="003253A8" w:rsidRDefault="003253A8" w:rsidP="003253A8">
      <w:pPr>
        <w:tabs>
          <w:tab w:val="left" w:pos="540"/>
          <w:tab w:val="left" w:pos="630"/>
          <w:tab w:val="left" w:pos="810"/>
        </w:tabs>
        <w:spacing w:line="360" w:lineRule="auto"/>
        <w:ind w:firstLine="720"/>
        <w:jc w:val="both"/>
        <w:rPr>
          <w:rFonts w:ascii="Arial" w:hAnsi="Arial" w:cs="Arial"/>
          <w:sz w:val="24"/>
          <w:szCs w:val="24"/>
        </w:rPr>
      </w:pPr>
      <w:r w:rsidRPr="003253A8">
        <w:rPr>
          <w:rFonts w:ascii="Arial" w:hAnsi="Arial" w:cs="Arial"/>
          <w:sz w:val="24"/>
          <w:szCs w:val="24"/>
        </w:rPr>
        <w:t>23</w:t>
      </w:r>
      <w:proofErr w:type="gramStart"/>
      <w:r w:rsidRPr="003253A8">
        <w:rPr>
          <w:rFonts w:ascii="Arial" w:hAnsi="Arial" w:cs="Arial"/>
          <w:sz w:val="24"/>
          <w:szCs w:val="24"/>
        </w:rPr>
        <w:t>,2011</w:t>
      </w:r>
      <w:proofErr w:type="gramEnd"/>
      <w:r w:rsidRPr="003253A8">
        <w:rPr>
          <w:rFonts w:ascii="Arial" w:hAnsi="Arial" w:cs="Arial"/>
          <w:sz w:val="24"/>
          <w:szCs w:val="24"/>
        </w:rPr>
        <w:t>, from http://www.who.int/hia/evidence/doh/en/</w:t>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spacing w:line="360" w:lineRule="auto"/>
        <w:jc w:val="both"/>
        <w:rPr>
          <w:rFonts w:ascii="Arial" w:hAnsi="Arial" w:cs="Arial"/>
          <w:b/>
          <w:sz w:val="24"/>
          <w:szCs w:val="24"/>
        </w:rPr>
      </w:pPr>
      <w:r w:rsidRPr="003253A8">
        <w:rPr>
          <w:rFonts w:ascii="Arial" w:hAnsi="Arial" w:cs="Arial"/>
          <w:sz w:val="24"/>
          <w:szCs w:val="24"/>
        </w:rPr>
        <w:br/>
      </w:r>
    </w:p>
    <w:p w:rsidR="003253A8" w:rsidRPr="003253A8" w:rsidRDefault="003253A8" w:rsidP="003253A8">
      <w:pPr>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3253A8" w:rsidRPr="003253A8" w:rsidRDefault="003253A8" w:rsidP="003253A8">
      <w:pPr>
        <w:pStyle w:val="NoSpacing"/>
        <w:spacing w:line="360" w:lineRule="auto"/>
        <w:jc w:val="both"/>
        <w:rPr>
          <w:rFonts w:ascii="Arial" w:hAnsi="Arial" w:cs="Arial"/>
          <w:sz w:val="24"/>
          <w:szCs w:val="24"/>
        </w:rPr>
      </w:pPr>
    </w:p>
    <w:p w:rsidR="004E3385" w:rsidRPr="003253A8" w:rsidRDefault="004E3385" w:rsidP="003253A8">
      <w:pPr>
        <w:spacing w:line="360" w:lineRule="auto"/>
        <w:rPr>
          <w:rFonts w:ascii="Arial" w:hAnsi="Arial" w:cs="Arial"/>
          <w:sz w:val="24"/>
          <w:szCs w:val="24"/>
        </w:rPr>
      </w:pPr>
    </w:p>
    <w:sectPr w:rsidR="004E3385" w:rsidRPr="003253A8" w:rsidSect="00683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F46"/>
    <w:multiLevelType w:val="multilevel"/>
    <w:tmpl w:val="359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55526"/>
    <w:multiLevelType w:val="multilevel"/>
    <w:tmpl w:val="C2A23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71C3C"/>
    <w:multiLevelType w:val="multilevel"/>
    <w:tmpl w:val="DE0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A609BC"/>
    <w:multiLevelType w:val="multilevel"/>
    <w:tmpl w:val="61CC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C0B1B"/>
    <w:multiLevelType w:val="multilevel"/>
    <w:tmpl w:val="9D7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723516"/>
    <w:multiLevelType w:val="multilevel"/>
    <w:tmpl w:val="99164EF0"/>
    <w:lvl w:ilvl="0">
      <w:start w:val="1"/>
      <w:numFmt w:val="bullet"/>
      <w:lvlText w:val=""/>
      <w:lvlJc w:val="left"/>
      <w:pPr>
        <w:tabs>
          <w:tab w:val="num" w:pos="7920"/>
        </w:tabs>
        <w:ind w:left="7920" w:hanging="360"/>
      </w:pPr>
      <w:rPr>
        <w:rFonts w:ascii="Symbol" w:hAnsi="Symbol" w:hint="default"/>
        <w:sz w:val="20"/>
      </w:rPr>
    </w:lvl>
    <w:lvl w:ilvl="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6">
    <w:nsid w:val="09D854F9"/>
    <w:multiLevelType w:val="multilevel"/>
    <w:tmpl w:val="33C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291FE2"/>
    <w:multiLevelType w:val="multilevel"/>
    <w:tmpl w:val="C51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E52697"/>
    <w:multiLevelType w:val="multilevel"/>
    <w:tmpl w:val="755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2A2FA3"/>
    <w:multiLevelType w:val="multilevel"/>
    <w:tmpl w:val="8ED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922EA4"/>
    <w:multiLevelType w:val="multilevel"/>
    <w:tmpl w:val="00A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6E4FE7"/>
    <w:multiLevelType w:val="multilevel"/>
    <w:tmpl w:val="2B36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6F07D6"/>
    <w:multiLevelType w:val="multilevel"/>
    <w:tmpl w:val="B6C4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CD704A"/>
    <w:multiLevelType w:val="multilevel"/>
    <w:tmpl w:val="321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2B4B1C"/>
    <w:multiLevelType w:val="multilevel"/>
    <w:tmpl w:val="5C12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916E6E"/>
    <w:multiLevelType w:val="multilevel"/>
    <w:tmpl w:val="76E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20B06"/>
    <w:multiLevelType w:val="multilevel"/>
    <w:tmpl w:val="38E6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965121"/>
    <w:multiLevelType w:val="multilevel"/>
    <w:tmpl w:val="26C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1C4944"/>
    <w:multiLevelType w:val="multilevel"/>
    <w:tmpl w:val="097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812C4B"/>
    <w:multiLevelType w:val="multilevel"/>
    <w:tmpl w:val="D7A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C65762"/>
    <w:multiLevelType w:val="multilevel"/>
    <w:tmpl w:val="14A8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FE09D3"/>
    <w:multiLevelType w:val="multilevel"/>
    <w:tmpl w:val="429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DF3BF4"/>
    <w:multiLevelType w:val="multilevel"/>
    <w:tmpl w:val="8FE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63D61"/>
    <w:multiLevelType w:val="multilevel"/>
    <w:tmpl w:val="0A6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0F6F42"/>
    <w:multiLevelType w:val="multilevel"/>
    <w:tmpl w:val="04E8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AF67A9"/>
    <w:multiLevelType w:val="multilevel"/>
    <w:tmpl w:val="292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1C47561"/>
    <w:multiLevelType w:val="multilevel"/>
    <w:tmpl w:val="B5A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731AE6"/>
    <w:multiLevelType w:val="multilevel"/>
    <w:tmpl w:val="25F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B30232"/>
    <w:multiLevelType w:val="hybridMultilevel"/>
    <w:tmpl w:val="ECC4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133594"/>
    <w:multiLevelType w:val="multilevel"/>
    <w:tmpl w:val="74B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976D63"/>
    <w:multiLevelType w:val="multilevel"/>
    <w:tmpl w:val="6F38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B073351"/>
    <w:multiLevelType w:val="multilevel"/>
    <w:tmpl w:val="CC9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F2079FD"/>
    <w:multiLevelType w:val="multilevel"/>
    <w:tmpl w:val="7B8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0484447"/>
    <w:multiLevelType w:val="multilevel"/>
    <w:tmpl w:val="2D8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D7BC3"/>
    <w:multiLevelType w:val="multilevel"/>
    <w:tmpl w:val="78A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483EDC"/>
    <w:multiLevelType w:val="multilevel"/>
    <w:tmpl w:val="676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B9490E"/>
    <w:multiLevelType w:val="multilevel"/>
    <w:tmpl w:val="E46E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9881732"/>
    <w:multiLevelType w:val="multilevel"/>
    <w:tmpl w:val="3C18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22"/>
  </w:num>
  <w:num w:numId="4">
    <w:abstractNumId w:val="29"/>
  </w:num>
  <w:num w:numId="5">
    <w:abstractNumId w:val="2"/>
  </w:num>
  <w:num w:numId="6">
    <w:abstractNumId w:val="30"/>
  </w:num>
  <w:num w:numId="7">
    <w:abstractNumId w:val="36"/>
  </w:num>
  <w:num w:numId="8">
    <w:abstractNumId w:val="27"/>
  </w:num>
  <w:num w:numId="9">
    <w:abstractNumId w:val="3"/>
  </w:num>
  <w:num w:numId="10">
    <w:abstractNumId w:val="15"/>
  </w:num>
  <w:num w:numId="11">
    <w:abstractNumId w:val="9"/>
  </w:num>
  <w:num w:numId="12">
    <w:abstractNumId w:val="17"/>
  </w:num>
  <w:num w:numId="13">
    <w:abstractNumId w:val="37"/>
  </w:num>
  <w:num w:numId="14">
    <w:abstractNumId w:val="34"/>
  </w:num>
  <w:num w:numId="15">
    <w:abstractNumId w:val="1"/>
  </w:num>
  <w:num w:numId="16">
    <w:abstractNumId w:val="5"/>
  </w:num>
  <w:num w:numId="17">
    <w:abstractNumId w:val="28"/>
  </w:num>
  <w:num w:numId="18">
    <w:abstractNumId w:val="16"/>
  </w:num>
  <w:num w:numId="19">
    <w:abstractNumId w:val="6"/>
  </w:num>
  <w:num w:numId="20">
    <w:abstractNumId w:val="8"/>
  </w:num>
  <w:num w:numId="21">
    <w:abstractNumId w:val="31"/>
  </w:num>
  <w:num w:numId="22">
    <w:abstractNumId w:val="18"/>
  </w:num>
  <w:num w:numId="23">
    <w:abstractNumId w:val="10"/>
  </w:num>
  <w:num w:numId="24">
    <w:abstractNumId w:val="0"/>
  </w:num>
  <w:num w:numId="25">
    <w:abstractNumId w:val="21"/>
  </w:num>
  <w:num w:numId="26">
    <w:abstractNumId w:val="33"/>
  </w:num>
  <w:num w:numId="27">
    <w:abstractNumId w:val="12"/>
  </w:num>
  <w:num w:numId="28">
    <w:abstractNumId w:val="24"/>
  </w:num>
  <w:num w:numId="29">
    <w:abstractNumId w:val="13"/>
  </w:num>
  <w:num w:numId="30">
    <w:abstractNumId w:val="7"/>
  </w:num>
  <w:num w:numId="31">
    <w:abstractNumId w:val="20"/>
  </w:num>
  <w:num w:numId="32">
    <w:abstractNumId w:val="23"/>
  </w:num>
  <w:num w:numId="33">
    <w:abstractNumId w:val="14"/>
  </w:num>
  <w:num w:numId="34">
    <w:abstractNumId w:val="32"/>
  </w:num>
  <w:num w:numId="35">
    <w:abstractNumId w:val="19"/>
  </w:num>
  <w:num w:numId="36">
    <w:abstractNumId w:val="26"/>
  </w:num>
  <w:num w:numId="37">
    <w:abstractNumId w:val="3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3A8"/>
    <w:rsid w:val="00273FD3"/>
    <w:rsid w:val="003253A8"/>
    <w:rsid w:val="004E3385"/>
    <w:rsid w:val="0079772F"/>
    <w:rsid w:val="0094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A8"/>
    <w:pPr>
      <w:spacing w:line="276" w:lineRule="auto"/>
    </w:pPr>
    <w:rPr>
      <w:rFonts w:asciiTheme="minorHAnsi" w:hAnsiTheme="minorHAnsi" w:cstheme="minorBidi"/>
      <w:lang w:bidi="ar-SA"/>
    </w:rPr>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styleId="Hyperlink">
    <w:name w:val="Hyperlink"/>
    <w:basedOn w:val="DefaultParagraphFont"/>
    <w:uiPriority w:val="99"/>
    <w:semiHidden/>
    <w:unhideWhenUsed/>
    <w:rsid w:val="003253A8"/>
    <w:rPr>
      <w:strike w:val="0"/>
      <w:dstrike w:val="0"/>
      <w:color w:val="FF0000"/>
      <w:u w:val="none"/>
      <w:effect w:val="none"/>
    </w:rPr>
  </w:style>
  <w:style w:type="paragraph" w:styleId="NormalWeb">
    <w:name w:val="Normal (Web)"/>
    <w:basedOn w:val="Normal"/>
    <w:uiPriority w:val="99"/>
    <w:unhideWhenUsed/>
    <w:rsid w:val="003253A8"/>
    <w:pPr>
      <w:spacing w:after="0" w:line="240" w:lineRule="auto"/>
    </w:pPr>
    <w:rPr>
      <w:rFonts w:ascii="Verdana" w:eastAsia="Times New Roman" w:hAnsi="Verdana" w:cs="Times New Roman"/>
      <w:color w:val="333333"/>
      <w:sz w:val="17"/>
      <w:szCs w:val="17"/>
    </w:rPr>
  </w:style>
  <w:style w:type="paragraph" w:customStyle="1" w:styleId="uformlabel">
    <w:name w:val="uformlabel"/>
    <w:basedOn w:val="Normal"/>
    <w:rsid w:val="003253A8"/>
    <w:pPr>
      <w:spacing w:after="30" w:line="240" w:lineRule="auto"/>
    </w:pPr>
    <w:rPr>
      <w:rFonts w:ascii="Verdana" w:eastAsia="Times New Roman" w:hAnsi="Verdana" w:cs="Times New Roman"/>
      <w:b/>
      <w:bCs/>
      <w:color w:val="333333"/>
      <w:sz w:val="17"/>
      <w:szCs w:val="17"/>
    </w:rPr>
  </w:style>
  <w:style w:type="paragraph" w:customStyle="1" w:styleId="lvtable">
    <w:name w:val="lvtable"/>
    <w:basedOn w:val="Normal"/>
    <w:rsid w:val="003253A8"/>
    <w:pPr>
      <w:spacing w:after="0" w:line="240" w:lineRule="auto"/>
    </w:pPr>
    <w:rPr>
      <w:rFonts w:ascii="Verdana" w:eastAsia="Times New Roman" w:hAnsi="Verdana" w:cs="Times New Roman"/>
      <w:color w:val="333333"/>
      <w:sz w:val="17"/>
      <w:szCs w:val="17"/>
    </w:rPr>
  </w:style>
  <w:style w:type="paragraph" w:customStyle="1" w:styleId="lvtablelabel">
    <w:name w:val="lvtablelabel"/>
    <w:basedOn w:val="Normal"/>
    <w:rsid w:val="003253A8"/>
    <w:pPr>
      <w:spacing w:after="0" w:line="240" w:lineRule="auto"/>
      <w:textAlignment w:val="top"/>
    </w:pPr>
    <w:rPr>
      <w:rFonts w:ascii="Verdana" w:eastAsia="Times New Roman" w:hAnsi="Verdana" w:cs="Times New Roman"/>
      <w:b/>
      <w:bCs/>
      <w:color w:val="333333"/>
      <w:sz w:val="17"/>
      <w:szCs w:val="17"/>
    </w:rPr>
  </w:style>
  <w:style w:type="paragraph" w:customStyle="1" w:styleId="lvtablevalue">
    <w:name w:val="lvtablevalue"/>
    <w:basedOn w:val="Normal"/>
    <w:rsid w:val="003253A8"/>
    <w:pPr>
      <w:spacing w:after="0" w:line="240" w:lineRule="auto"/>
      <w:textAlignment w:val="top"/>
    </w:pPr>
    <w:rPr>
      <w:rFonts w:ascii="Verdana" w:eastAsia="Times New Roman" w:hAnsi="Verdana" w:cs="Times New Roman"/>
      <w:color w:val="333333"/>
      <w:sz w:val="17"/>
      <w:szCs w:val="17"/>
    </w:rPr>
  </w:style>
  <w:style w:type="paragraph" w:customStyle="1" w:styleId="layouttable">
    <w:name w:val="layouttable"/>
    <w:basedOn w:val="Normal"/>
    <w:rsid w:val="003253A8"/>
    <w:pPr>
      <w:spacing w:after="0" w:line="240" w:lineRule="auto"/>
    </w:pPr>
    <w:rPr>
      <w:rFonts w:ascii="Verdana" w:eastAsia="Times New Roman" w:hAnsi="Verdana" w:cs="Times New Roman"/>
      <w:color w:val="333333"/>
      <w:sz w:val="17"/>
      <w:szCs w:val="17"/>
    </w:rPr>
  </w:style>
  <w:style w:type="paragraph" w:customStyle="1" w:styleId="small">
    <w:name w:val="small"/>
    <w:basedOn w:val="Normal"/>
    <w:rsid w:val="003253A8"/>
    <w:pPr>
      <w:spacing w:after="0" w:line="240" w:lineRule="auto"/>
    </w:pPr>
    <w:rPr>
      <w:rFonts w:ascii="Verdana" w:eastAsia="Times New Roman" w:hAnsi="Verdana" w:cs="Times New Roman"/>
      <w:color w:val="333333"/>
      <w:sz w:val="15"/>
      <w:szCs w:val="15"/>
    </w:rPr>
  </w:style>
  <w:style w:type="paragraph" w:customStyle="1" w:styleId="noleading">
    <w:name w:val="noleading"/>
    <w:basedOn w:val="Normal"/>
    <w:rsid w:val="003253A8"/>
    <w:pPr>
      <w:spacing w:after="0" w:line="240" w:lineRule="auto"/>
    </w:pPr>
    <w:rPr>
      <w:rFonts w:ascii="Verdana" w:eastAsia="Times New Roman" w:hAnsi="Verdana" w:cs="Times New Roman"/>
      <w:color w:val="333333"/>
      <w:sz w:val="17"/>
      <w:szCs w:val="17"/>
    </w:rPr>
  </w:style>
  <w:style w:type="paragraph" w:customStyle="1" w:styleId="notopleading">
    <w:name w:val="notopleading"/>
    <w:basedOn w:val="Normal"/>
    <w:rsid w:val="003253A8"/>
    <w:pPr>
      <w:spacing w:after="0" w:line="240" w:lineRule="auto"/>
    </w:pPr>
    <w:rPr>
      <w:rFonts w:ascii="Verdana" w:eastAsia="Times New Roman" w:hAnsi="Verdana" w:cs="Times New Roman"/>
      <w:color w:val="333333"/>
      <w:sz w:val="17"/>
      <w:szCs w:val="17"/>
    </w:rPr>
  </w:style>
  <w:style w:type="paragraph" w:customStyle="1" w:styleId="nobottomleading">
    <w:name w:val="nobottomleading"/>
    <w:basedOn w:val="Normal"/>
    <w:rsid w:val="003253A8"/>
    <w:pPr>
      <w:spacing w:after="0" w:line="240" w:lineRule="auto"/>
    </w:pPr>
    <w:rPr>
      <w:rFonts w:ascii="Verdana" w:eastAsia="Times New Roman" w:hAnsi="Verdana" w:cs="Times New Roman"/>
      <w:color w:val="333333"/>
      <w:sz w:val="17"/>
      <w:szCs w:val="17"/>
    </w:rPr>
  </w:style>
  <w:style w:type="paragraph" w:customStyle="1" w:styleId="imgfloatr">
    <w:name w:val="imgfloatr"/>
    <w:basedOn w:val="Normal"/>
    <w:rsid w:val="003253A8"/>
    <w:pPr>
      <w:spacing w:after="0" w:line="240" w:lineRule="auto"/>
      <w:ind w:left="150"/>
    </w:pPr>
    <w:rPr>
      <w:rFonts w:ascii="Verdana" w:eastAsia="Times New Roman" w:hAnsi="Verdana" w:cs="Times New Roman"/>
      <w:color w:val="333333"/>
      <w:sz w:val="17"/>
      <w:szCs w:val="17"/>
    </w:rPr>
  </w:style>
  <w:style w:type="paragraph" w:customStyle="1" w:styleId="imgfloatl">
    <w:name w:val="imgfloatl"/>
    <w:basedOn w:val="Normal"/>
    <w:rsid w:val="003253A8"/>
    <w:pPr>
      <w:spacing w:after="0" w:line="240" w:lineRule="auto"/>
      <w:ind w:right="150"/>
    </w:pPr>
    <w:rPr>
      <w:rFonts w:ascii="Verdana" w:eastAsia="Times New Roman" w:hAnsi="Verdana" w:cs="Times New Roman"/>
      <w:color w:val="333333"/>
      <w:sz w:val="17"/>
      <w:szCs w:val="17"/>
    </w:rPr>
  </w:style>
  <w:style w:type="paragraph" w:customStyle="1" w:styleId="ubacktolink">
    <w:name w:val="ubacktolink"/>
    <w:basedOn w:val="Normal"/>
    <w:rsid w:val="003253A8"/>
    <w:pPr>
      <w:spacing w:after="0" w:line="240" w:lineRule="auto"/>
    </w:pPr>
    <w:rPr>
      <w:rFonts w:ascii="Verdana" w:eastAsia="Times New Roman" w:hAnsi="Verdana" w:cs="Times New Roman"/>
      <w:color w:val="333333"/>
      <w:sz w:val="17"/>
      <w:szCs w:val="17"/>
    </w:rPr>
  </w:style>
  <w:style w:type="paragraph" w:customStyle="1" w:styleId="ugotolink">
    <w:name w:val="ugotolink"/>
    <w:basedOn w:val="Normal"/>
    <w:rsid w:val="003253A8"/>
    <w:pPr>
      <w:spacing w:after="0" w:line="240" w:lineRule="auto"/>
    </w:pPr>
    <w:rPr>
      <w:rFonts w:ascii="Verdana" w:eastAsia="Times New Roman" w:hAnsi="Verdana" w:cs="Times New Roman"/>
      <w:color w:val="333333"/>
      <w:sz w:val="17"/>
      <w:szCs w:val="17"/>
    </w:rPr>
  </w:style>
  <w:style w:type="paragraph" w:customStyle="1" w:styleId="ulvtable">
    <w:name w:val="ulvtable"/>
    <w:basedOn w:val="Normal"/>
    <w:rsid w:val="003253A8"/>
    <w:pPr>
      <w:spacing w:after="75" w:line="240" w:lineRule="auto"/>
    </w:pPr>
    <w:rPr>
      <w:rFonts w:ascii="Verdana" w:eastAsia="Times New Roman" w:hAnsi="Verdana" w:cs="Times New Roman"/>
      <w:color w:val="333333"/>
      <w:sz w:val="17"/>
      <w:szCs w:val="17"/>
    </w:rPr>
  </w:style>
  <w:style w:type="paragraph" w:customStyle="1" w:styleId="ulvtablelabel">
    <w:name w:val="ulvtablelabel"/>
    <w:basedOn w:val="Normal"/>
    <w:rsid w:val="003253A8"/>
    <w:pPr>
      <w:pBdr>
        <w:bottom w:val="single" w:sz="6" w:space="0" w:color="ACACAC"/>
      </w:pBdr>
      <w:spacing w:after="0" w:line="240" w:lineRule="auto"/>
      <w:textAlignment w:val="top"/>
    </w:pPr>
    <w:rPr>
      <w:rFonts w:ascii="Verdana" w:eastAsia="Times New Roman" w:hAnsi="Verdana" w:cs="Times New Roman"/>
      <w:b/>
      <w:bCs/>
      <w:color w:val="333333"/>
      <w:sz w:val="17"/>
      <w:szCs w:val="17"/>
    </w:rPr>
  </w:style>
  <w:style w:type="paragraph" w:customStyle="1" w:styleId="ulayouttable">
    <w:name w:val="ulayouttable"/>
    <w:basedOn w:val="Normal"/>
    <w:rsid w:val="003253A8"/>
    <w:pPr>
      <w:spacing w:after="0" w:line="240" w:lineRule="auto"/>
    </w:pPr>
    <w:rPr>
      <w:rFonts w:ascii="Verdana" w:eastAsia="Times New Roman" w:hAnsi="Verdana" w:cs="Times New Roman"/>
      <w:color w:val="333333"/>
      <w:sz w:val="17"/>
      <w:szCs w:val="17"/>
    </w:rPr>
  </w:style>
  <w:style w:type="paragraph" w:customStyle="1" w:styleId="uformtable">
    <w:name w:val="uformtable"/>
    <w:basedOn w:val="Normal"/>
    <w:rsid w:val="003253A8"/>
    <w:pPr>
      <w:spacing w:after="180" w:line="240" w:lineRule="auto"/>
    </w:pPr>
    <w:rPr>
      <w:rFonts w:ascii="Verdana" w:eastAsia="Times New Roman" w:hAnsi="Verdana" w:cs="Times New Roman"/>
      <w:color w:val="333333"/>
      <w:sz w:val="17"/>
      <w:szCs w:val="17"/>
    </w:rPr>
  </w:style>
  <w:style w:type="paragraph" w:customStyle="1" w:styleId="uformpaymenttitle">
    <w:name w:val="uformpaymenttitle"/>
    <w:basedOn w:val="Normal"/>
    <w:rsid w:val="003253A8"/>
    <w:pPr>
      <w:pBdr>
        <w:top w:val="single" w:sz="6" w:space="8" w:color="808080"/>
      </w:pBdr>
      <w:spacing w:before="150" w:after="150" w:line="240" w:lineRule="auto"/>
    </w:pPr>
    <w:rPr>
      <w:rFonts w:ascii="Verdana" w:eastAsia="Times New Roman" w:hAnsi="Verdana" w:cs="Times New Roman"/>
      <w:b/>
      <w:bCs/>
      <w:color w:val="333333"/>
      <w:sz w:val="17"/>
      <w:szCs w:val="17"/>
    </w:rPr>
  </w:style>
  <w:style w:type="paragraph" w:customStyle="1" w:styleId="uformitemtable">
    <w:name w:val="uformitemtable"/>
    <w:basedOn w:val="Normal"/>
    <w:rsid w:val="003253A8"/>
    <w:pPr>
      <w:spacing w:after="180" w:line="240" w:lineRule="auto"/>
    </w:pPr>
    <w:rPr>
      <w:rFonts w:ascii="Verdana" w:eastAsia="Times New Roman" w:hAnsi="Verdana" w:cs="Times New Roman"/>
      <w:color w:val="333333"/>
      <w:sz w:val="17"/>
      <w:szCs w:val="17"/>
    </w:rPr>
  </w:style>
  <w:style w:type="paragraph" w:customStyle="1" w:styleId="uformblock">
    <w:name w:val="uformblock"/>
    <w:basedOn w:val="Normal"/>
    <w:rsid w:val="003253A8"/>
    <w:pPr>
      <w:spacing w:after="300" w:line="240" w:lineRule="auto"/>
    </w:pPr>
    <w:rPr>
      <w:rFonts w:ascii="Verdana" w:eastAsia="Times New Roman" w:hAnsi="Verdana" w:cs="Times New Roman"/>
      <w:color w:val="333333"/>
      <w:sz w:val="17"/>
      <w:szCs w:val="17"/>
    </w:rPr>
  </w:style>
  <w:style w:type="paragraph" w:customStyle="1" w:styleId="uformmandatoryfieldnote">
    <w:name w:val="uformmandatoryfieldnote"/>
    <w:basedOn w:val="Normal"/>
    <w:rsid w:val="003253A8"/>
    <w:pPr>
      <w:spacing w:after="0" w:line="240" w:lineRule="auto"/>
    </w:pPr>
    <w:rPr>
      <w:rFonts w:ascii="Verdana" w:eastAsia="Times New Roman" w:hAnsi="Verdana" w:cs="Times New Roman"/>
      <w:color w:val="333333"/>
      <w:sz w:val="17"/>
      <w:szCs w:val="17"/>
    </w:rPr>
  </w:style>
  <w:style w:type="paragraph" w:customStyle="1" w:styleId="uformmandatory">
    <w:name w:val="uformmandatory"/>
    <w:basedOn w:val="Normal"/>
    <w:rsid w:val="003253A8"/>
    <w:pPr>
      <w:spacing w:after="0" w:line="240" w:lineRule="auto"/>
    </w:pPr>
    <w:rPr>
      <w:rFonts w:ascii="Verdana" w:eastAsia="Times New Roman" w:hAnsi="Verdana" w:cs="Times New Roman"/>
      <w:color w:val="333333"/>
      <w:sz w:val="15"/>
      <w:szCs w:val="15"/>
    </w:rPr>
  </w:style>
  <w:style w:type="paragraph" w:customStyle="1" w:styleId="usearchlabel">
    <w:name w:val="usearchlabel"/>
    <w:basedOn w:val="Normal"/>
    <w:rsid w:val="003253A8"/>
    <w:pPr>
      <w:spacing w:after="0" w:line="240" w:lineRule="auto"/>
    </w:pPr>
    <w:rPr>
      <w:rFonts w:ascii="Verdana" w:eastAsia="Times New Roman" w:hAnsi="Verdana" w:cs="Times New Roman"/>
      <w:b/>
      <w:bCs/>
      <w:color w:val="333333"/>
      <w:sz w:val="17"/>
      <w:szCs w:val="17"/>
    </w:rPr>
  </w:style>
  <w:style w:type="paragraph" w:customStyle="1" w:styleId="usearchoption">
    <w:name w:val="usearchoption"/>
    <w:basedOn w:val="Normal"/>
    <w:rsid w:val="003253A8"/>
    <w:pPr>
      <w:spacing w:after="0" w:line="240" w:lineRule="auto"/>
    </w:pPr>
    <w:rPr>
      <w:rFonts w:ascii="Verdana" w:eastAsia="Times New Roman" w:hAnsi="Verdana" w:cs="Times New Roman"/>
      <w:color w:val="333333"/>
      <w:sz w:val="17"/>
      <w:szCs w:val="17"/>
    </w:rPr>
  </w:style>
  <w:style w:type="paragraph" w:customStyle="1" w:styleId="usearchoptionchildren">
    <w:name w:val="usearchoptionchildren"/>
    <w:basedOn w:val="Normal"/>
    <w:rsid w:val="003253A8"/>
    <w:pPr>
      <w:spacing w:after="0" w:line="240" w:lineRule="auto"/>
    </w:pPr>
    <w:rPr>
      <w:rFonts w:ascii="Verdana" w:eastAsia="Times New Roman" w:hAnsi="Verdana" w:cs="Times New Roman"/>
      <w:color w:val="333333"/>
      <w:sz w:val="17"/>
      <w:szCs w:val="17"/>
    </w:rPr>
  </w:style>
  <w:style w:type="paragraph" w:customStyle="1" w:styleId="usearchoptionchild">
    <w:name w:val="usearchoptionchild"/>
    <w:basedOn w:val="Normal"/>
    <w:rsid w:val="003253A8"/>
    <w:pPr>
      <w:spacing w:after="0" w:line="240" w:lineRule="auto"/>
    </w:pPr>
    <w:rPr>
      <w:rFonts w:ascii="Verdana" w:eastAsia="Times New Roman" w:hAnsi="Verdana" w:cs="Times New Roman"/>
      <w:color w:val="333333"/>
      <w:sz w:val="17"/>
      <w:szCs w:val="17"/>
    </w:rPr>
  </w:style>
  <w:style w:type="paragraph" w:customStyle="1" w:styleId="usearchoptionchildlabel">
    <w:name w:val="usearchoptionchildlabel"/>
    <w:basedOn w:val="Normal"/>
    <w:rsid w:val="003253A8"/>
    <w:pPr>
      <w:spacing w:after="0" w:line="240" w:lineRule="auto"/>
    </w:pPr>
    <w:rPr>
      <w:rFonts w:ascii="Verdana" w:eastAsia="Times New Roman" w:hAnsi="Verdana" w:cs="Times New Roman"/>
      <w:color w:val="333333"/>
      <w:sz w:val="17"/>
      <w:szCs w:val="17"/>
    </w:rPr>
  </w:style>
  <w:style w:type="paragraph" w:customStyle="1" w:styleId="usearchpagingprevbtn">
    <w:name w:val="usearchpagingprevbtn"/>
    <w:basedOn w:val="Normal"/>
    <w:rsid w:val="003253A8"/>
    <w:pPr>
      <w:spacing w:after="0" w:line="240" w:lineRule="auto"/>
    </w:pPr>
    <w:rPr>
      <w:rFonts w:ascii="Verdana" w:eastAsia="Times New Roman" w:hAnsi="Verdana" w:cs="Times New Roman"/>
      <w:color w:val="333333"/>
      <w:sz w:val="17"/>
      <w:szCs w:val="17"/>
      <w:u w:val="single"/>
    </w:rPr>
  </w:style>
  <w:style w:type="paragraph" w:customStyle="1" w:styleId="usearchpagingnextbtn">
    <w:name w:val="usearchpagingnextbtn"/>
    <w:basedOn w:val="Normal"/>
    <w:rsid w:val="003253A8"/>
    <w:pPr>
      <w:spacing w:after="0" w:line="240" w:lineRule="auto"/>
    </w:pPr>
    <w:rPr>
      <w:rFonts w:ascii="Verdana" w:eastAsia="Times New Roman" w:hAnsi="Verdana" w:cs="Times New Roman"/>
      <w:color w:val="333333"/>
      <w:sz w:val="17"/>
      <w:szCs w:val="17"/>
      <w:u w:val="single"/>
    </w:rPr>
  </w:style>
  <w:style w:type="paragraph" w:customStyle="1" w:styleId="usearchtermhilite">
    <w:name w:val="usearchtermhilite"/>
    <w:basedOn w:val="Normal"/>
    <w:rsid w:val="003253A8"/>
    <w:pPr>
      <w:shd w:val="clear" w:color="auto" w:fill="FAE805"/>
      <w:spacing w:after="0" w:line="240" w:lineRule="auto"/>
    </w:pPr>
    <w:rPr>
      <w:rFonts w:ascii="Verdana" w:eastAsia="Times New Roman" w:hAnsi="Verdana" w:cs="Times New Roman"/>
      <w:color w:val="333333"/>
      <w:sz w:val="17"/>
      <w:szCs w:val="17"/>
    </w:rPr>
  </w:style>
  <w:style w:type="paragraph" w:customStyle="1" w:styleId="uimpoundedtable">
    <w:name w:val="uimpoundedtable"/>
    <w:basedOn w:val="Normal"/>
    <w:rsid w:val="003253A8"/>
    <w:pPr>
      <w:pBdr>
        <w:top w:val="single" w:sz="6" w:space="0" w:color="969696"/>
        <w:left w:val="single" w:sz="6" w:space="0" w:color="969696"/>
        <w:bottom w:val="single" w:sz="6" w:space="0" w:color="969696"/>
        <w:right w:val="single" w:sz="6" w:space="0" w:color="969696"/>
      </w:pBdr>
      <w:spacing w:after="180" w:line="240" w:lineRule="auto"/>
    </w:pPr>
    <w:rPr>
      <w:rFonts w:ascii="Verdana" w:eastAsia="Times New Roman" w:hAnsi="Verdana" w:cs="Times New Roman"/>
      <w:color w:val="333333"/>
      <w:sz w:val="17"/>
      <w:szCs w:val="17"/>
    </w:rPr>
  </w:style>
  <w:style w:type="paragraph" w:customStyle="1" w:styleId="uabstract">
    <w:name w:val="uabstract"/>
    <w:basedOn w:val="Normal"/>
    <w:rsid w:val="003253A8"/>
    <w:pPr>
      <w:pBdr>
        <w:top w:val="single" w:sz="6" w:space="2" w:color="ACACAC"/>
        <w:bottom w:val="single" w:sz="6" w:space="2" w:color="ACACAC"/>
      </w:pBdr>
      <w:spacing w:after="150" w:line="240" w:lineRule="auto"/>
    </w:pPr>
    <w:rPr>
      <w:rFonts w:ascii="Verdana" w:eastAsia="Times New Roman" w:hAnsi="Verdana" w:cs="Times New Roman"/>
      <w:i/>
      <w:iCs/>
      <w:color w:val="505050"/>
      <w:sz w:val="17"/>
      <w:szCs w:val="17"/>
    </w:rPr>
  </w:style>
  <w:style w:type="paragraph" w:customStyle="1" w:styleId="ulvtablevalue">
    <w:name w:val="ulvtablevalue"/>
    <w:basedOn w:val="Normal"/>
    <w:rsid w:val="003253A8"/>
    <w:pPr>
      <w:pBdr>
        <w:bottom w:val="single" w:sz="6" w:space="0" w:color="ACACAC"/>
      </w:pBdr>
      <w:spacing w:after="0" w:line="240" w:lineRule="auto"/>
    </w:pPr>
    <w:rPr>
      <w:rFonts w:ascii="Verdana" w:eastAsia="Times New Roman" w:hAnsi="Verdana" w:cs="Times New Roman"/>
      <w:color w:val="333333"/>
      <w:sz w:val="17"/>
      <w:szCs w:val="17"/>
    </w:rPr>
  </w:style>
  <w:style w:type="paragraph" w:customStyle="1" w:styleId="hasevent">
    <w:name w:val="hasevent"/>
    <w:basedOn w:val="Normal"/>
    <w:rsid w:val="003253A8"/>
    <w:pPr>
      <w:shd w:val="clear" w:color="auto" w:fill="009933"/>
      <w:spacing w:after="0" w:line="240" w:lineRule="auto"/>
      <w:jc w:val="right"/>
    </w:pPr>
    <w:rPr>
      <w:rFonts w:ascii="Verdana" w:eastAsia="Times New Roman" w:hAnsi="Verdana" w:cs="Times New Roman"/>
      <w:color w:val="FFFFFF"/>
      <w:sz w:val="17"/>
      <w:szCs w:val="17"/>
    </w:rPr>
  </w:style>
  <w:style w:type="paragraph" w:customStyle="1" w:styleId="noevent">
    <w:name w:val="noevent"/>
    <w:basedOn w:val="Normal"/>
    <w:rsid w:val="003253A8"/>
    <w:pPr>
      <w:shd w:val="clear" w:color="auto" w:fill="EDEDED"/>
      <w:spacing w:after="0" w:line="240" w:lineRule="auto"/>
      <w:jc w:val="right"/>
    </w:pPr>
    <w:rPr>
      <w:rFonts w:ascii="Verdana" w:eastAsia="Times New Roman" w:hAnsi="Verdana" w:cs="Times New Roman"/>
      <w:color w:val="333333"/>
      <w:sz w:val="17"/>
      <w:szCs w:val="17"/>
    </w:rPr>
  </w:style>
  <w:style w:type="paragraph" w:customStyle="1" w:styleId="nodatetd">
    <w:name w:val="nodatetd"/>
    <w:basedOn w:val="Normal"/>
    <w:rsid w:val="003253A8"/>
    <w:pPr>
      <w:pBdr>
        <w:top w:val="single" w:sz="6" w:space="0" w:color="EDEDED"/>
        <w:left w:val="single" w:sz="6" w:space="0" w:color="EDEDED"/>
        <w:bottom w:val="single" w:sz="6" w:space="0" w:color="EDEDED"/>
        <w:right w:val="single" w:sz="6" w:space="0" w:color="EDEDED"/>
      </w:pBdr>
      <w:shd w:val="clear" w:color="auto" w:fill="FFFFFF"/>
      <w:spacing w:after="0" w:line="240" w:lineRule="auto"/>
    </w:pPr>
    <w:rPr>
      <w:rFonts w:ascii="Verdana" w:eastAsia="Times New Roman" w:hAnsi="Verdana" w:cs="Times New Roman"/>
      <w:color w:val="333333"/>
      <w:sz w:val="17"/>
      <w:szCs w:val="17"/>
    </w:rPr>
  </w:style>
  <w:style w:type="paragraph" w:customStyle="1" w:styleId="isday">
    <w:name w:val="isday"/>
    <w:basedOn w:val="Normal"/>
    <w:rsid w:val="003253A8"/>
    <w:pPr>
      <w:shd w:val="clear" w:color="auto" w:fill="FF9933"/>
      <w:spacing w:after="0" w:line="240" w:lineRule="auto"/>
      <w:jc w:val="right"/>
    </w:pPr>
    <w:rPr>
      <w:rFonts w:ascii="Verdana" w:eastAsia="Times New Roman" w:hAnsi="Verdana" w:cs="Times New Roman"/>
      <w:color w:val="FFFFFF"/>
      <w:sz w:val="17"/>
      <w:szCs w:val="17"/>
    </w:rPr>
  </w:style>
  <w:style w:type="paragraph" w:customStyle="1" w:styleId="calmonthyear">
    <w:name w:val="calmonthyear"/>
    <w:basedOn w:val="Normal"/>
    <w:rsid w:val="003253A8"/>
    <w:pPr>
      <w:shd w:val="clear" w:color="auto" w:fill="666666"/>
      <w:spacing w:after="0" w:line="240" w:lineRule="auto"/>
      <w:jc w:val="center"/>
      <w:textAlignment w:val="center"/>
    </w:pPr>
    <w:rPr>
      <w:rFonts w:ascii="Verdana" w:eastAsia="Times New Roman" w:hAnsi="Verdana" w:cs="Times New Roman"/>
      <w:b/>
      <w:bCs/>
      <w:color w:val="FFFFFF"/>
      <w:sz w:val="17"/>
      <w:szCs w:val="17"/>
    </w:rPr>
  </w:style>
  <w:style w:type="paragraph" w:customStyle="1" w:styleId="calmonthyeararrow">
    <w:name w:val="calmonthyeararrow"/>
    <w:basedOn w:val="Normal"/>
    <w:rsid w:val="003253A8"/>
    <w:pPr>
      <w:shd w:val="clear" w:color="auto" w:fill="666666"/>
      <w:spacing w:after="0" w:line="240" w:lineRule="auto"/>
      <w:jc w:val="center"/>
      <w:textAlignment w:val="center"/>
    </w:pPr>
    <w:rPr>
      <w:rFonts w:ascii="Verdana" w:eastAsia="Times New Roman" w:hAnsi="Verdana" w:cs="Times New Roman"/>
      <w:b/>
      <w:bCs/>
      <w:color w:val="FFFFFF"/>
      <w:sz w:val="17"/>
      <w:szCs w:val="17"/>
    </w:rPr>
  </w:style>
  <w:style w:type="paragraph" w:customStyle="1" w:styleId="calendar">
    <w:name w:val="calendar"/>
    <w:basedOn w:val="Normal"/>
    <w:rsid w:val="003253A8"/>
    <w:pPr>
      <w:pBdr>
        <w:top w:val="single" w:sz="6" w:space="0" w:color="EDEDED"/>
        <w:left w:val="single" w:sz="6" w:space="0" w:color="EDEDED"/>
        <w:bottom w:val="single" w:sz="6" w:space="0" w:color="EDEDED"/>
        <w:right w:val="single" w:sz="6" w:space="0" w:color="EDEDED"/>
      </w:pBdr>
      <w:spacing w:after="0" w:line="240" w:lineRule="auto"/>
    </w:pPr>
    <w:rPr>
      <w:rFonts w:ascii="Verdana" w:eastAsia="Times New Roman" w:hAnsi="Verdana" w:cs="Times New Roman"/>
      <w:color w:val="333333"/>
      <w:sz w:val="17"/>
      <w:szCs w:val="17"/>
    </w:rPr>
  </w:style>
  <w:style w:type="paragraph" w:customStyle="1" w:styleId="caltitle">
    <w:name w:val="caltitle"/>
    <w:basedOn w:val="Normal"/>
    <w:rsid w:val="003253A8"/>
    <w:pPr>
      <w:spacing w:after="0" w:line="240" w:lineRule="auto"/>
      <w:jc w:val="center"/>
    </w:pPr>
    <w:rPr>
      <w:rFonts w:ascii="Verdana" w:eastAsia="Times New Roman" w:hAnsi="Verdana" w:cs="Times New Roman"/>
      <w:color w:val="666666"/>
      <w:sz w:val="17"/>
      <w:szCs w:val="17"/>
    </w:rPr>
  </w:style>
  <w:style w:type="paragraph" w:customStyle="1" w:styleId="unityiframe">
    <w:name w:val="unityiframe"/>
    <w:basedOn w:val="Normal"/>
    <w:rsid w:val="003253A8"/>
    <w:pPr>
      <w:spacing w:after="0" w:line="240" w:lineRule="auto"/>
    </w:pPr>
    <w:rPr>
      <w:rFonts w:ascii="Verdana" w:eastAsia="Times New Roman" w:hAnsi="Verdana" w:cs="Times New Roman"/>
      <w:color w:val="333333"/>
      <w:sz w:val="17"/>
      <w:szCs w:val="17"/>
    </w:rPr>
  </w:style>
  <w:style w:type="paragraph" w:customStyle="1" w:styleId="ulayoutfirst">
    <w:name w:val="ulayoutfirst"/>
    <w:basedOn w:val="Normal"/>
    <w:rsid w:val="003253A8"/>
    <w:pPr>
      <w:spacing w:after="0" w:line="240" w:lineRule="auto"/>
    </w:pPr>
    <w:rPr>
      <w:rFonts w:ascii="Verdana" w:eastAsia="Times New Roman" w:hAnsi="Verdana" w:cs="Times New Roman"/>
      <w:color w:val="333333"/>
      <w:sz w:val="17"/>
      <w:szCs w:val="17"/>
    </w:rPr>
  </w:style>
  <w:style w:type="paragraph" w:customStyle="1" w:styleId="ulayoutsecond">
    <w:name w:val="ulayoutsecond"/>
    <w:basedOn w:val="Normal"/>
    <w:rsid w:val="003253A8"/>
    <w:pPr>
      <w:spacing w:after="0" w:line="240" w:lineRule="auto"/>
      <w:jc w:val="right"/>
    </w:pPr>
    <w:rPr>
      <w:rFonts w:ascii="Verdana" w:eastAsia="Times New Roman" w:hAnsi="Verdana" w:cs="Times New Roman"/>
      <w:color w:val="333333"/>
      <w:sz w:val="17"/>
      <w:szCs w:val="17"/>
    </w:rPr>
  </w:style>
  <w:style w:type="paragraph" w:customStyle="1" w:styleId="ulvtablecontact">
    <w:name w:val="ulvtablecontact"/>
    <w:basedOn w:val="Normal"/>
    <w:rsid w:val="003253A8"/>
    <w:pPr>
      <w:spacing w:after="0" w:line="240" w:lineRule="auto"/>
    </w:pPr>
    <w:rPr>
      <w:rFonts w:ascii="Verdana" w:eastAsia="Times New Roman" w:hAnsi="Verdana" w:cs="Times New Roman"/>
      <w:color w:val="333333"/>
      <w:sz w:val="17"/>
      <w:szCs w:val="17"/>
    </w:rPr>
  </w:style>
  <w:style w:type="paragraph" w:customStyle="1" w:styleId="mapmain">
    <w:name w:val="mapmain"/>
    <w:basedOn w:val="Normal"/>
    <w:rsid w:val="003253A8"/>
    <w:pPr>
      <w:shd w:val="clear" w:color="auto" w:fill="FFFFFF"/>
      <w:spacing w:after="0" w:line="240" w:lineRule="auto"/>
    </w:pPr>
    <w:rPr>
      <w:rFonts w:ascii="Verdana" w:eastAsia="Times New Roman" w:hAnsi="Verdana" w:cs="Times New Roman"/>
      <w:color w:val="333333"/>
      <w:sz w:val="17"/>
      <w:szCs w:val="17"/>
    </w:rPr>
  </w:style>
  <w:style w:type="paragraph" w:customStyle="1" w:styleId="maplegendtd">
    <w:name w:val="maplegendtd"/>
    <w:basedOn w:val="Normal"/>
    <w:rsid w:val="003253A8"/>
    <w:pPr>
      <w:pBdr>
        <w:top w:val="single" w:sz="6" w:space="8" w:color="999999"/>
        <w:left w:val="single" w:sz="6" w:space="4" w:color="999999"/>
        <w:bottom w:val="single" w:sz="6" w:space="4" w:color="999999"/>
        <w:right w:val="single" w:sz="6" w:space="4" w:color="999999"/>
      </w:pBdr>
      <w:shd w:val="clear" w:color="auto" w:fill="F5F5F5"/>
      <w:spacing w:after="0" w:line="240" w:lineRule="auto"/>
    </w:pPr>
    <w:rPr>
      <w:rFonts w:ascii="Verdana" w:eastAsia="Times New Roman" w:hAnsi="Verdana" w:cs="Times New Roman"/>
      <w:color w:val="333333"/>
      <w:sz w:val="17"/>
      <w:szCs w:val="17"/>
    </w:rPr>
  </w:style>
  <w:style w:type="paragraph" w:customStyle="1" w:styleId="mappresetbtn">
    <w:name w:val="mappresetbtn"/>
    <w:basedOn w:val="Normal"/>
    <w:rsid w:val="003253A8"/>
    <w:pPr>
      <w:pBdr>
        <w:top w:val="single" w:sz="6" w:space="0" w:color="999999"/>
        <w:left w:val="single" w:sz="6" w:space="0" w:color="999999"/>
        <w:bottom w:val="single" w:sz="6" w:space="0" w:color="999999"/>
        <w:right w:val="single" w:sz="6" w:space="0" w:color="999999"/>
      </w:pBdr>
      <w:shd w:val="clear" w:color="auto" w:fill="FBFBFB"/>
      <w:spacing w:before="120" w:after="300" w:line="240" w:lineRule="auto"/>
    </w:pPr>
    <w:rPr>
      <w:rFonts w:ascii="Arial" w:eastAsia="Times New Roman" w:hAnsi="Arial" w:cs="Arial"/>
      <w:color w:val="333333"/>
      <w:sz w:val="18"/>
      <w:szCs w:val="18"/>
    </w:rPr>
  </w:style>
  <w:style w:type="paragraph" w:customStyle="1" w:styleId="mapnavpad">
    <w:name w:val="mapnavpad"/>
    <w:basedOn w:val="Normal"/>
    <w:rsid w:val="003253A8"/>
    <w:pPr>
      <w:spacing w:after="0" w:line="240" w:lineRule="auto"/>
    </w:pPr>
    <w:rPr>
      <w:rFonts w:ascii="Verdana" w:eastAsia="Times New Roman" w:hAnsi="Verdana" w:cs="Times New Roman"/>
      <w:color w:val="333333"/>
      <w:sz w:val="17"/>
      <w:szCs w:val="17"/>
    </w:rPr>
  </w:style>
  <w:style w:type="paragraph" w:customStyle="1" w:styleId="checkoutformerror">
    <w:name w:val="checkoutformerror"/>
    <w:basedOn w:val="Normal"/>
    <w:rsid w:val="003253A8"/>
    <w:pPr>
      <w:spacing w:after="0" w:line="240" w:lineRule="auto"/>
    </w:pPr>
    <w:rPr>
      <w:rFonts w:ascii="Verdana" w:eastAsia="Times New Roman" w:hAnsi="Verdana" w:cs="Times New Roman"/>
      <w:color w:val="FF0000"/>
      <w:sz w:val="17"/>
      <w:szCs w:val="17"/>
    </w:rPr>
  </w:style>
  <w:style w:type="paragraph" w:customStyle="1" w:styleId="unityanchorhidden">
    <w:name w:val="unityanchorhidden"/>
    <w:basedOn w:val="Normal"/>
    <w:rsid w:val="003253A8"/>
    <w:pPr>
      <w:spacing w:after="0" w:line="0" w:lineRule="atLeast"/>
    </w:pPr>
    <w:rPr>
      <w:rFonts w:ascii="Verdana" w:eastAsia="Times New Roman" w:hAnsi="Verdana" w:cs="Times New Roman"/>
      <w:color w:val="333333"/>
      <w:sz w:val="2"/>
      <w:szCs w:val="2"/>
    </w:rPr>
  </w:style>
  <w:style w:type="paragraph" w:customStyle="1" w:styleId="unitynavtitle">
    <w:name w:val="unitynavtitle"/>
    <w:basedOn w:val="Normal"/>
    <w:rsid w:val="003253A8"/>
    <w:pPr>
      <w:spacing w:after="0" w:line="240" w:lineRule="auto"/>
    </w:pPr>
    <w:rPr>
      <w:rFonts w:ascii="Verdana" w:eastAsia="Times New Roman" w:hAnsi="Verdana" w:cs="Times New Roman"/>
      <w:color w:val="333333"/>
      <w:sz w:val="17"/>
      <w:szCs w:val="17"/>
    </w:rPr>
  </w:style>
  <w:style w:type="paragraph" w:customStyle="1" w:styleId="unitynavmenul2">
    <w:name w:val="unitynavmenul2"/>
    <w:basedOn w:val="Normal"/>
    <w:rsid w:val="003253A8"/>
    <w:pPr>
      <w:spacing w:after="0" w:line="240" w:lineRule="auto"/>
    </w:pPr>
    <w:rPr>
      <w:rFonts w:ascii="Verdana" w:eastAsia="Times New Roman" w:hAnsi="Verdana" w:cs="Times New Roman"/>
      <w:color w:val="333333"/>
      <w:sz w:val="17"/>
      <w:szCs w:val="17"/>
    </w:rPr>
  </w:style>
  <w:style w:type="paragraph" w:customStyle="1" w:styleId="unitynavmenul3">
    <w:name w:val="unitynavmenul3"/>
    <w:basedOn w:val="Normal"/>
    <w:rsid w:val="003253A8"/>
    <w:pPr>
      <w:spacing w:after="0" w:line="240" w:lineRule="auto"/>
    </w:pPr>
    <w:rPr>
      <w:rFonts w:ascii="Verdana" w:eastAsia="Times New Roman" w:hAnsi="Verdana" w:cs="Times New Roman"/>
      <w:color w:val="333333"/>
      <w:sz w:val="17"/>
      <w:szCs w:val="17"/>
    </w:rPr>
  </w:style>
  <w:style w:type="paragraph" w:customStyle="1" w:styleId="contentrightline">
    <w:name w:val="contentrightline"/>
    <w:basedOn w:val="Normal"/>
    <w:rsid w:val="003253A8"/>
    <w:pPr>
      <w:shd w:val="clear" w:color="auto" w:fill="D5D5D5"/>
      <w:spacing w:before="45" w:after="0" w:line="240" w:lineRule="auto"/>
    </w:pPr>
    <w:rPr>
      <w:rFonts w:ascii="Verdana" w:eastAsia="Times New Roman" w:hAnsi="Verdana" w:cs="Times New Roman"/>
      <w:color w:val="333333"/>
      <w:sz w:val="2"/>
      <w:szCs w:val="2"/>
    </w:rPr>
  </w:style>
  <w:style w:type="paragraph" w:customStyle="1" w:styleId="searchinput">
    <w:name w:val="searchinput"/>
    <w:basedOn w:val="Normal"/>
    <w:rsid w:val="003253A8"/>
    <w:pPr>
      <w:pBdr>
        <w:top w:val="single" w:sz="6" w:space="0" w:color="061040"/>
        <w:left w:val="single" w:sz="6" w:space="4" w:color="061040"/>
        <w:bottom w:val="single" w:sz="6" w:space="0" w:color="061040"/>
        <w:right w:val="single" w:sz="6" w:space="4" w:color="061040"/>
      </w:pBdr>
      <w:spacing w:after="30" w:line="240" w:lineRule="auto"/>
      <w:ind w:right="30"/>
    </w:pPr>
    <w:rPr>
      <w:rFonts w:ascii="Verdana" w:eastAsia="Times New Roman" w:hAnsi="Verdana" w:cs="Times New Roman"/>
      <w:color w:val="333333"/>
      <w:sz w:val="17"/>
      <w:szCs w:val="17"/>
    </w:rPr>
  </w:style>
  <w:style w:type="paragraph" w:customStyle="1" w:styleId="searchbtn">
    <w:name w:val="searchbtn"/>
    <w:basedOn w:val="Normal"/>
    <w:rsid w:val="003253A8"/>
    <w:pPr>
      <w:spacing w:after="0" w:line="240" w:lineRule="auto"/>
    </w:pPr>
    <w:rPr>
      <w:rFonts w:ascii="Verdana" w:eastAsia="Times New Roman" w:hAnsi="Verdana" w:cs="Times New Roman"/>
      <w:color w:val="333333"/>
      <w:sz w:val="17"/>
      <w:szCs w:val="17"/>
    </w:rPr>
  </w:style>
  <w:style w:type="paragraph" w:customStyle="1" w:styleId="nopad">
    <w:name w:val="nopad"/>
    <w:basedOn w:val="Normal"/>
    <w:rsid w:val="003253A8"/>
    <w:pPr>
      <w:spacing w:after="0" w:line="240" w:lineRule="auto"/>
    </w:pPr>
    <w:rPr>
      <w:rFonts w:ascii="Verdana" w:eastAsia="Times New Roman" w:hAnsi="Verdana" w:cs="Times New Roman"/>
      <w:color w:val="333333"/>
      <w:sz w:val="17"/>
      <w:szCs w:val="17"/>
    </w:rPr>
  </w:style>
  <w:style w:type="paragraph" w:customStyle="1" w:styleId="pagetitle">
    <w:name w:val="pagetitle"/>
    <w:basedOn w:val="Normal"/>
    <w:rsid w:val="003253A8"/>
    <w:pPr>
      <w:spacing w:after="0" w:line="240" w:lineRule="auto"/>
    </w:pPr>
    <w:rPr>
      <w:rFonts w:ascii="Verdana" w:eastAsia="Times New Roman" w:hAnsi="Verdana" w:cs="Times New Roman"/>
      <w:color w:val="333333"/>
      <w:sz w:val="27"/>
      <w:szCs w:val="27"/>
    </w:rPr>
  </w:style>
  <w:style w:type="paragraph" w:customStyle="1" w:styleId="usearchresultsdesc">
    <w:name w:val="usearchresultsdesc"/>
    <w:basedOn w:val="Normal"/>
    <w:rsid w:val="003253A8"/>
    <w:pPr>
      <w:spacing w:after="0" w:line="240" w:lineRule="auto"/>
    </w:pPr>
    <w:rPr>
      <w:rFonts w:ascii="Verdana" w:eastAsia="Times New Roman" w:hAnsi="Verdana" w:cs="Times New Roman"/>
      <w:color w:val="333333"/>
      <w:sz w:val="17"/>
      <w:szCs w:val="17"/>
    </w:rPr>
  </w:style>
  <w:style w:type="paragraph" w:customStyle="1" w:styleId="ucontentlistdesc">
    <w:name w:val="ucontentlistdesc"/>
    <w:basedOn w:val="Normal"/>
    <w:rsid w:val="003253A8"/>
    <w:pPr>
      <w:spacing w:after="0" w:line="240" w:lineRule="auto"/>
    </w:pPr>
    <w:rPr>
      <w:rFonts w:ascii="Verdana" w:eastAsia="Times New Roman" w:hAnsi="Verdana" w:cs="Times New Roman"/>
      <w:color w:val="333333"/>
      <w:sz w:val="17"/>
      <w:szCs w:val="17"/>
    </w:rPr>
  </w:style>
  <w:style w:type="paragraph" w:customStyle="1" w:styleId="ubusinesssearchresultsdesc">
    <w:name w:val="ubusinesssearchresultsdesc"/>
    <w:basedOn w:val="Normal"/>
    <w:rsid w:val="003253A8"/>
    <w:pPr>
      <w:spacing w:after="0" w:line="240" w:lineRule="auto"/>
    </w:pPr>
    <w:rPr>
      <w:rFonts w:ascii="Verdana" w:eastAsia="Times New Roman" w:hAnsi="Verdana" w:cs="Times New Roman"/>
      <w:color w:val="333333"/>
      <w:sz w:val="17"/>
      <w:szCs w:val="17"/>
    </w:rPr>
  </w:style>
  <w:style w:type="paragraph" w:customStyle="1" w:styleId="ueventssearchresultsdesc">
    <w:name w:val="ueventssearchresultsdesc"/>
    <w:basedOn w:val="Normal"/>
    <w:rsid w:val="003253A8"/>
    <w:pPr>
      <w:spacing w:after="0" w:line="240" w:lineRule="auto"/>
    </w:pPr>
    <w:rPr>
      <w:rFonts w:ascii="Verdana" w:eastAsia="Times New Roman" w:hAnsi="Verdana" w:cs="Times New Roman"/>
      <w:color w:val="333333"/>
      <w:sz w:val="17"/>
      <w:szCs w:val="17"/>
    </w:rPr>
  </w:style>
  <w:style w:type="paragraph" w:customStyle="1" w:styleId="ucontentlist">
    <w:name w:val="ucontentlist"/>
    <w:basedOn w:val="Normal"/>
    <w:rsid w:val="003253A8"/>
    <w:pPr>
      <w:spacing w:after="0" w:line="240" w:lineRule="auto"/>
    </w:pPr>
    <w:rPr>
      <w:rFonts w:ascii="Verdana" w:eastAsia="Times New Roman" w:hAnsi="Verdana" w:cs="Times New Roman"/>
      <w:color w:val="333333"/>
      <w:sz w:val="17"/>
      <w:szCs w:val="17"/>
    </w:rPr>
  </w:style>
  <w:style w:type="character" w:customStyle="1" w:styleId="uunderlinedtable">
    <w:name w:val="uunderlinedtable"/>
    <w:basedOn w:val="DefaultParagraphFont"/>
    <w:rsid w:val="003253A8"/>
    <w:rPr>
      <w:rFonts w:ascii="Verdana" w:hAnsi="Verdana" w:hint="default"/>
      <w:b/>
      <w:bCs/>
      <w:color w:val="333333"/>
      <w:sz w:val="17"/>
      <w:szCs w:val="17"/>
    </w:rPr>
  </w:style>
  <w:style w:type="character" w:customStyle="1" w:styleId="businesslist">
    <w:name w:val="businesslist"/>
    <w:basedOn w:val="DefaultParagraphFont"/>
    <w:rsid w:val="003253A8"/>
    <w:rPr>
      <w:rFonts w:ascii="Verdana" w:hAnsi="Verdana" w:hint="default"/>
      <w:b w:val="0"/>
      <w:bCs w:val="0"/>
      <w:color w:val="333333"/>
      <w:sz w:val="17"/>
      <w:szCs w:val="17"/>
    </w:rPr>
  </w:style>
  <w:style w:type="paragraph" w:customStyle="1" w:styleId="uformmandatory1">
    <w:name w:val="uformmandatory1"/>
    <w:basedOn w:val="Normal"/>
    <w:rsid w:val="003253A8"/>
    <w:pPr>
      <w:spacing w:after="0" w:line="240" w:lineRule="auto"/>
    </w:pPr>
    <w:rPr>
      <w:rFonts w:ascii="Verdana" w:eastAsia="Times New Roman" w:hAnsi="Verdana" w:cs="Times New Roman"/>
      <w:color w:val="333333"/>
      <w:sz w:val="15"/>
      <w:szCs w:val="15"/>
    </w:rPr>
  </w:style>
  <w:style w:type="paragraph" w:customStyle="1" w:styleId="usearchoptionchildren1">
    <w:name w:val="usearchoptionchildren1"/>
    <w:basedOn w:val="Normal"/>
    <w:rsid w:val="003253A8"/>
    <w:pPr>
      <w:spacing w:after="0" w:line="240" w:lineRule="auto"/>
    </w:pPr>
    <w:rPr>
      <w:rFonts w:ascii="Verdana" w:eastAsia="Times New Roman" w:hAnsi="Verdana" w:cs="Times New Roman"/>
      <w:color w:val="333333"/>
      <w:sz w:val="17"/>
      <w:szCs w:val="17"/>
    </w:rPr>
  </w:style>
  <w:style w:type="paragraph" w:customStyle="1" w:styleId="usearchoptionchildren2">
    <w:name w:val="usearchoptionchildren2"/>
    <w:basedOn w:val="Normal"/>
    <w:rsid w:val="003253A8"/>
    <w:pPr>
      <w:spacing w:after="0" w:line="240" w:lineRule="auto"/>
    </w:pPr>
    <w:rPr>
      <w:rFonts w:ascii="Verdana" w:eastAsia="Times New Roman" w:hAnsi="Verdana" w:cs="Times New Roman"/>
      <w:color w:val="333333"/>
      <w:sz w:val="17"/>
      <w:szCs w:val="17"/>
    </w:rPr>
  </w:style>
  <w:style w:type="paragraph" w:styleId="z-TopofForm">
    <w:name w:val="HTML Top of Form"/>
    <w:basedOn w:val="Normal"/>
    <w:next w:val="Normal"/>
    <w:link w:val="z-TopofFormChar"/>
    <w:hidden/>
    <w:uiPriority w:val="99"/>
    <w:semiHidden/>
    <w:unhideWhenUsed/>
    <w:rsid w:val="003253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3A8"/>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3253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3A8"/>
    <w:rPr>
      <w:rFonts w:ascii="Arial" w:eastAsia="Times New Roman" w:hAnsi="Arial" w:cs="Arial"/>
      <w:vanish/>
      <w:sz w:val="16"/>
      <w:szCs w:val="16"/>
      <w:lang w:bidi="ar-SA"/>
    </w:rPr>
  </w:style>
  <w:style w:type="paragraph" w:styleId="BalloonText">
    <w:name w:val="Balloon Text"/>
    <w:basedOn w:val="Normal"/>
    <w:link w:val="BalloonTextChar"/>
    <w:uiPriority w:val="99"/>
    <w:semiHidden/>
    <w:unhideWhenUsed/>
    <w:rsid w:val="0032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A8"/>
    <w:rPr>
      <w:rFonts w:ascii="Tahoma" w:hAnsi="Tahoma" w:cs="Tahoma"/>
      <w:sz w:val="16"/>
      <w:szCs w:val="16"/>
      <w:lang w:bidi="ar-SA"/>
    </w:rPr>
  </w:style>
  <w:style w:type="paragraph" w:styleId="Header">
    <w:name w:val="header"/>
    <w:basedOn w:val="Normal"/>
    <w:link w:val="HeaderChar"/>
    <w:uiPriority w:val="99"/>
    <w:semiHidden/>
    <w:unhideWhenUsed/>
    <w:rsid w:val="00325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3A8"/>
    <w:rPr>
      <w:rFonts w:asciiTheme="minorHAnsi" w:hAnsiTheme="minorHAnsi" w:cstheme="minorBidi"/>
      <w:lang w:bidi="ar-SA"/>
    </w:rPr>
  </w:style>
  <w:style w:type="paragraph" w:styleId="Footer">
    <w:name w:val="footer"/>
    <w:basedOn w:val="Normal"/>
    <w:link w:val="FooterChar"/>
    <w:uiPriority w:val="99"/>
    <w:semiHidden/>
    <w:unhideWhenUsed/>
    <w:rsid w:val="00325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3A8"/>
    <w:rPr>
      <w:rFonts w:asciiTheme="minorHAnsi" w:hAnsiTheme="minorHAnsi" w:cstheme="minorBidi"/>
      <w:lang w:bidi="ar-SA"/>
    </w:rPr>
  </w:style>
  <w:style w:type="character" w:customStyle="1" w:styleId="apple-converted-space">
    <w:name w:val="apple-converted-space"/>
    <w:basedOn w:val="DefaultParagraphFont"/>
    <w:rsid w:val="003253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a.com.au/node%202723" TargetMode="External"/><Relationship Id="rId3" Type="http://schemas.openxmlformats.org/officeDocument/2006/relationships/settings" Target="settings.xml"/><Relationship Id="rId7" Type="http://schemas.openxmlformats.org/officeDocument/2006/relationships/hyperlink" Target="http://www.adin.com.au/content.asp?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internet/drugstrategy/publishing.nsf/Content/0A14D387"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olgc.sa.gov.au/liquor/LLA_Submissions/SA_Health.pdf" TargetMode="External"/><Relationship Id="rId4" Type="http://schemas.openxmlformats.org/officeDocument/2006/relationships/webSettings" Target="webSettings.xml"/><Relationship Id="rId9" Type="http://schemas.openxmlformats.org/officeDocument/2006/relationships/hyperlink" Target="http://www.greenfacts.org/en/alcohol/l-2/05-social-econo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3874</Words>
  <Characters>22084</Characters>
  <Application>Microsoft Office Word</Application>
  <DocSecurity>0</DocSecurity>
  <Lines>184</Lines>
  <Paragraphs>51</Paragraphs>
  <ScaleCrop>false</ScaleCrop>
  <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2012-02-04T07:45:00Z</dcterms:created>
  <dcterms:modified xsi:type="dcterms:W3CDTF">2012-02-04T07:52:00Z</dcterms:modified>
</cp:coreProperties>
</file>