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CC4" w:rsidRPr="002968EC" w:rsidRDefault="0090674D" w:rsidP="0090674D">
      <w:pPr>
        <w:spacing w:line="360" w:lineRule="auto"/>
        <w:jc w:val="both"/>
        <w:rPr>
          <w:rFonts w:ascii="Arial" w:hAnsi="Arial" w:cs="Arial"/>
          <w:sz w:val="24"/>
          <w:szCs w:val="24"/>
        </w:rPr>
      </w:pPr>
      <w:r w:rsidRPr="002968EC">
        <w:rPr>
          <w:rFonts w:ascii="Arial" w:hAnsi="Arial" w:cs="Arial"/>
          <w:sz w:val="24"/>
          <w:szCs w:val="24"/>
        </w:rPr>
        <w:t>Gout</w:t>
      </w:r>
      <w:r>
        <w:rPr>
          <w:rFonts w:ascii="Arial" w:hAnsi="Arial" w:cs="Arial"/>
          <w:sz w:val="28"/>
          <w:szCs w:val="28"/>
        </w:rPr>
        <w:t xml:space="preserve"> </w:t>
      </w:r>
      <w:r w:rsidRPr="002968EC">
        <w:rPr>
          <w:rFonts w:ascii="Arial" w:hAnsi="Arial" w:cs="Arial"/>
          <w:sz w:val="24"/>
          <w:szCs w:val="24"/>
        </w:rPr>
        <w:t xml:space="preserve">is a type of arthritis that affects millions of people worldwide, earning a reputation for being one of the most frequently recorded </w:t>
      </w:r>
      <w:r w:rsidR="00B90CC4" w:rsidRPr="002968EC">
        <w:rPr>
          <w:rFonts w:ascii="Arial" w:hAnsi="Arial" w:cs="Arial"/>
          <w:sz w:val="24"/>
          <w:szCs w:val="24"/>
        </w:rPr>
        <w:t>illnesses</w:t>
      </w:r>
      <w:r w:rsidRPr="002968EC">
        <w:rPr>
          <w:rFonts w:ascii="Arial" w:hAnsi="Arial" w:cs="Arial"/>
          <w:sz w:val="24"/>
          <w:szCs w:val="24"/>
        </w:rPr>
        <w:t xml:space="preserve"> throughout history.  </w:t>
      </w:r>
      <w:r w:rsidR="00F93070" w:rsidRPr="002968EC">
        <w:rPr>
          <w:rFonts w:ascii="Arial" w:hAnsi="Arial" w:cs="Arial"/>
          <w:sz w:val="24"/>
          <w:szCs w:val="24"/>
        </w:rPr>
        <w:t>This case study revolves round a 57 year old man who is a</w:t>
      </w:r>
      <w:r w:rsidR="00B90CC4" w:rsidRPr="002968EC">
        <w:rPr>
          <w:rFonts w:ascii="Arial" w:hAnsi="Arial" w:cs="Arial"/>
          <w:sz w:val="24"/>
          <w:szCs w:val="24"/>
        </w:rPr>
        <w:t xml:space="preserve"> recent immigrant from a foreign country. </w:t>
      </w:r>
      <w:r w:rsidR="000347D9">
        <w:rPr>
          <w:rFonts w:ascii="Arial" w:hAnsi="Arial" w:cs="Arial"/>
          <w:sz w:val="24"/>
          <w:szCs w:val="24"/>
        </w:rPr>
        <w:t xml:space="preserve">  </w:t>
      </w:r>
      <w:r w:rsidR="00B90CC4" w:rsidRPr="002968EC">
        <w:rPr>
          <w:rFonts w:ascii="Arial" w:hAnsi="Arial" w:cs="Arial"/>
          <w:sz w:val="24"/>
          <w:szCs w:val="24"/>
        </w:rPr>
        <w:t xml:space="preserve">He came to the clinic with the complaint of </w:t>
      </w:r>
      <w:r w:rsidR="003A24FF" w:rsidRPr="002968EC">
        <w:rPr>
          <w:rFonts w:ascii="Arial" w:hAnsi="Arial" w:cs="Arial"/>
          <w:sz w:val="24"/>
          <w:szCs w:val="24"/>
        </w:rPr>
        <w:t>an</w:t>
      </w:r>
      <w:r w:rsidR="00B90CC4" w:rsidRPr="002968EC">
        <w:rPr>
          <w:rFonts w:ascii="Arial" w:hAnsi="Arial" w:cs="Arial"/>
          <w:sz w:val="24"/>
          <w:szCs w:val="24"/>
        </w:rPr>
        <w:t xml:space="preserve"> </w:t>
      </w:r>
      <w:r w:rsidR="003A24FF" w:rsidRPr="002968EC">
        <w:rPr>
          <w:rFonts w:ascii="Arial" w:hAnsi="Arial" w:cs="Arial"/>
          <w:sz w:val="24"/>
          <w:szCs w:val="24"/>
        </w:rPr>
        <w:t xml:space="preserve">increase in size of a </w:t>
      </w:r>
      <w:r w:rsidR="00B90CC4" w:rsidRPr="002968EC">
        <w:rPr>
          <w:rFonts w:ascii="Arial" w:hAnsi="Arial" w:cs="Arial"/>
          <w:sz w:val="24"/>
          <w:szCs w:val="24"/>
        </w:rPr>
        <w:t>subcutaneous nodule on his elbow.  This nodule had been bothering him for two years.</w:t>
      </w:r>
      <w:r w:rsidR="003A24FF" w:rsidRPr="002968EC">
        <w:rPr>
          <w:rFonts w:ascii="Arial" w:hAnsi="Arial" w:cs="Arial"/>
          <w:sz w:val="24"/>
          <w:szCs w:val="24"/>
        </w:rPr>
        <w:t xml:space="preserve"> </w:t>
      </w:r>
      <w:r w:rsidR="00B90CC4" w:rsidRPr="002968EC">
        <w:rPr>
          <w:rFonts w:ascii="Arial" w:hAnsi="Arial" w:cs="Arial"/>
          <w:sz w:val="24"/>
          <w:szCs w:val="24"/>
        </w:rPr>
        <w:t xml:space="preserve"> He has a past history of repeated attacks of joint pain. </w:t>
      </w:r>
    </w:p>
    <w:p w:rsidR="003A24FF" w:rsidRPr="002968EC" w:rsidRDefault="003A24FF" w:rsidP="0090674D">
      <w:pPr>
        <w:spacing w:line="360" w:lineRule="auto"/>
        <w:jc w:val="both"/>
        <w:rPr>
          <w:rFonts w:ascii="Arial" w:hAnsi="Arial" w:cs="Arial"/>
          <w:sz w:val="24"/>
          <w:szCs w:val="24"/>
        </w:rPr>
      </w:pPr>
      <w:r w:rsidRPr="002968EC">
        <w:rPr>
          <w:rFonts w:ascii="Arial" w:hAnsi="Arial" w:cs="Arial"/>
          <w:sz w:val="24"/>
          <w:szCs w:val="24"/>
        </w:rPr>
        <w:t>PHYSICAL ASSESSMENT</w:t>
      </w:r>
    </w:p>
    <w:p w:rsidR="00D47430" w:rsidRPr="002968EC" w:rsidRDefault="003A24FF" w:rsidP="0090674D">
      <w:pPr>
        <w:spacing w:line="360" w:lineRule="auto"/>
        <w:jc w:val="both"/>
        <w:rPr>
          <w:rFonts w:ascii="Arial" w:eastAsia="Times New Roman" w:hAnsi="Arial" w:cs="Arial"/>
          <w:color w:val="000000"/>
          <w:sz w:val="24"/>
          <w:szCs w:val="24"/>
        </w:rPr>
      </w:pPr>
      <w:r w:rsidRPr="002968EC">
        <w:rPr>
          <w:rFonts w:ascii="Arial" w:eastAsia="Times New Roman" w:hAnsi="Arial" w:cs="Arial"/>
          <w:color w:val="000000"/>
          <w:sz w:val="24"/>
          <w:szCs w:val="24"/>
        </w:rPr>
        <w:t xml:space="preserve">The physical examination revealed a rounded, subcutaneous nodule over the elbow, which was tender and rubbery to the touch. </w:t>
      </w:r>
      <w:r w:rsidR="000347D9">
        <w:rPr>
          <w:rFonts w:ascii="Arial" w:eastAsia="Times New Roman" w:hAnsi="Arial" w:cs="Arial"/>
          <w:color w:val="000000"/>
          <w:sz w:val="24"/>
          <w:szCs w:val="24"/>
        </w:rPr>
        <w:t xml:space="preserve"> </w:t>
      </w:r>
      <w:r w:rsidRPr="002968EC">
        <w:rPr>
          <w:rFonts w:ascii="Arial" w:eastAsia="Times New Roman" w:hAnsi="Arial" w:cs="Arial"/>
          <w:color w:val="000000"/>
          <w:sz w:val="24"/>
          <w:szCs w:val="24"/>
        </w:rPr>
        <w:t xml:space="preserve">The examination was also notable for a subcutaneous nodule at the left metatarsal - phalangeal joint and left metacarpal - phalangeal joint. </w:t>
      </w:r>
      <w:r w:rsidR="000347D9">
        <w:rPr>
          <w:rFonts w:ascii="Arial" w:eastAsia="Times New Roman" w:hAnsi="Arial" w:cs="Arial"/>
          <w:color w:val="000000"/>
          <w:sz w:val="24"/>
          <w:szCs w:val="24"/>
        </w:rPr>
        <w:t xml:space="preserve"> </w:t>
      </w:r>
      <w:r w:rsidRPr="002968EC">
        <w:rPr>
          <w:rFonts w:ascii="Arial" w:eastAsia="Times New Roman" w:hAnsi="Arial" w:cs="Arial"/>
          <w:color w:val="000000"/>
          <w:sz w:val="24"/>
          <w:szCs w:val="24"/>
        </w:rPr>
        <w:t>There is also evidence of arthritis involving both hands.</w:t>
      </w:r>
    </w:p>
    <w:p w:rsidR="00476101" w:rsidRPr="002968EC" w:rsidRDefault="00476101" w:rsidP="0090674D">
      <w:pPr>
        <w:spacing w:line="360" w:lineRule="auto"/>
        <w:jc w:val="both"/>
        <w:rPr>
          <w:rFonts w:ascii="Arial" w:eastAsia="Times New Roman" w:hAnsi="Arial" w:cs="Arial"/>
          <w:color w:val="000000"/>
          <w:sz w:val="24"/>
          <w:szCs w:val="24"/>
        </w:rPr>
      </w:pPr>
      <w:r w:rsidRPr="002968EC">
        <w:rPr>
          <w:rFonts w:ascii="Arial" w:eastAsia="Times New Roman" w:hAnsi="Arial" w:cs="Arial"/>
          <w:color w:val="000000"/>
          <w:sz w:val="24"/>
          <w:szCs w:val="24"/>
        </w:rPr>
        <w:t>DIAGNOSIS</w:t>
      </w:r>
    </w:p>
    <w:p w:rsidR="00476101" w:rsidRPr="002968EC" w:rsidRDefault="00476101" w:rsidP="0090674D">
      <w:pPr>
        <w:spacing w:line="360" w:lineRule="auto"/>
        <w:jc w:val="both"/>
        <w:rPr>
          <w:rFonts w:ascii="Arial" w:eastAsia="Times New Roman" w:hAnsi="Arial" w:cs="Arial"/>
          <w:color w:val="000000"/>
          <w:sz w:val="24"/>
          <w:szCs w:val="24"/>
        </w:rPr>
      </w:pPr>
      <w:r w:rsidRPr="002968EC">
        <w:rPr>
          <w:rFonts w:ascii="Arial" w:eastAsia="Times New Roman" w:hAnsi="Arial" w:cs="Arial"/>
          <w:color w:val="000000"/>
          <w:sz w:val="24"/>
          <w:szCs w:val="24"/>
        </w:rPr>
        <w:t>After physical examination and various diagnostic tests, client is diagnosed as a case of ‘Gout’.</w:t>
      </w:r>
    </w:p>
    <w:p w:rsidR="00F93070" w:rsidRPr="002968EC" w:rsidRDefault="00F93070" w:rsidP="0090674D">
      <w:pPr>
        <w:spacing w:line="360" w:lineRule="auto"/>
        <w:jc w:val="both"/>
        <w:rPr>
          <w:rFonts w:ascii="Arial" w:eastAsia="Times New Roman" w:hAnsi="Arial" w:cs="Arial"/>
          <w:color w:val="000000"/>
          <w:sz w:val="24"/>
          <w:szCs w:val="24"/>
        </w:rPr>
      </w:pPr>
      <w:r w:rsidRPr="002968EC">
        <w:rPr>
          <w:rFonts w:ascii="Arial" w:eastAsia="Times New Roman" w:hAnsi="Arial" w:cs="Arial"/>
          <w:color w:val="000000"/>
          <w:sz w:val="24"/>
          <w:szCs w:val="24"/>
        </w:rPr>
        <w:t>DEFINITION</w:t>
      </w:r>
    </w:p>
    <w:p w:rsidR="00F93070" w:rsidRPr="002968EC" w:rsidRDefault="00F93070" w:rsidP="0090674D">
      <w:pPr>
        <w:spacing w:line="360" w:lineRule="auto"/>
        <w:jc w:val="both"/>
        <w:rPr>
          <w:rFonts w:ascii="Arial" w:eastAsia="Times New Roman" w:hAnsi="Arial" w:cs="Arial"/>
          <w:color w:val="000000"/>
          <w:sz w:val="24"/>
          <w:szCs w:val="24"/>
        </w:rPr>
      </w:pPr>
      <w:r w:rsidRPr="002968EC">
        <w:rPr>
          <w:rFonts w:ascii="Arial" w:hAnsi="Arial" w:cs="Arial"/>
          <w:sz w:val="24"/>
          <w:szCs w:val="24"/>
        </w:rPr>
        <w:t xml:space="preserve">Gout is defined as “a syndrome of acute attacks of arthritis caused by </w:t>
      </w:r>
      <w:r w:rsidR="005F37D0">
        <w:rPr>
          <w:rFonts w:ascii="Arial" w:hAnsi="Arial" w:cs="Arial"/>
          <w:sz w:val="24"/>
          <w:szCs w:val="24"/>
        </w:rPr>
        <w:t>‘’</w:t>
      </w:r>
      <w:r w:rsidRPr="002968EC">
        <w:rPr>
          <w:rFonts w:ascii="Arial" w:hAnsi="Arial" w:cs="Arial"/>
          <w:sz w:val="24"/>
          <w:szCs w:val="24"/>
        </w:rPr>
        <w:t>hyperuricaemia’’ (Brown &amp; Edwards, 2009).</w:t>
      </w:r>
    </w:p>
    <w:p w:rsidR="00476101" w:rsidRPr="002968EC" w:rsidRDefault="00476101" w:rsidP="0090674D">
      <w:pPr>
        <w:spacing w:line="360" w:lineRule="auto"/>
        <w:jc w:val="both"/>
        <w:rPr>
          <w:rFonts w:ascii="Arial" w:eastAsia="Times New Roman" w:hAnsi="Arial" w:cs="Arial"/>
          <w:color w:val="000000"/>
          <w:sz w:val="24"/>
          <w:szCs w:val="24"/>
        </w:rPr>
      </w:pPr>
      <w:r w:rsidRPr="002968EC">
        <w:rPr>
          <w:rFonts w:ascii="Arial" w:eastAsia="Times New Roman" w:hAnsi="Arial" w:cs="Arial"/>
          <w:color w:val="000000"/>
          <w:sz w:val="24"/>
          <w:szCs w:val="24"/>
        </w:rPr>
        <w:t>PATHOPYSIOLOGY OF GOUT</w:t>
      </w:r>
    </w:p>
    <w:p w:rsidR="006E5881" w:rsidRPr="002968EC" w:rsidRDefault="006E5881" w:rsidP="005407B1">
      <w:pPr>
        <w:spacing w:line="360" w:lineRule="auto"/>
        <w:jc w:val="both"/>
        <w:rPr>
          <w:rFonts w:ascii="Arial" w:hAnsi="Arial" w:cs="Arial"/>
          <w:sz w:val="24"/>
          <w:szCs w:val="24"/>
        </w:rPr>
      </w:pPr>
      <w:r w:rsidRPr="002968EC">
        <w:rPr>
          <w:rFonts w:ascii="Arial" w:eastAsia="Times New Roman" w:hAnsi="Arial" w:cs="Arial"/>
          <w:sz w:val="24"/>
          <w:szCs w:val="24"/>
        </w:rPr>
        <w:t>The clinical manifestations of gout result from the formation and deposition of uric acid crystals. Gout results from either the overproduction or the under excretion of uric acid.</w:t>
      </w:r>
      <w:r w:rsidR="00F93070" w:rsidRPr="002968EC">
        <w:rPr>
          <w:rFonts w:ascii="Arial" w:eastAsia="Times New Roman" w:hAnsi="Arial" w:cs="Arial"/>
          <w:sz w:val="24"/>
          <w:szCs w:val="24"/>
        </w:rPr>
        <w:t xml:space="preserve"> </w:t>
      </w:r>
      <w:r w:rsidRPr="002968EC">
        <w:rPr>
          <w:rFonts w:ascii="Arial" w:eastAsia="Times New Roman" w:hAnsi="Arial" w:cs="Arial"/>
          <w:sz w:val="24"/>
          <w:szCs w:val="24"/>
        </w:rPr>
        <w:t xml:space="preserve"> Elevated serum urate levels lead to the deposition of monosodium urate cry</w:t>
      </w:r>
      <w:r w:rsidR="00F93070" w:rsidRPr="002968EC">
        <w:rPr>
          <w:rFonts w:ascii="Arial" w:eastAsia="Times New Roman" w:hAnsi="Arial" w:cs="Arial"/>
          <w:sz w:val="24"/>
          <w:szCs w:val="24"/>
        </w:rPr>
        <w:t xml:space="preserve">stals in a variety of tissues. </w:t>
      </w:r>
      <w:r w:rsidRPr="002968EC">
        <w:rPr>
          <w:rFonts w:ascii="Arial" w:eastAsia="Times New Roman" w:hAnsi="Arial" w:cs="Arial"/>
          <w:sz w:val="24"/>
          <w:szCs w:val="24"/>
        </w:rPr>
        <w:t xml:space="preserve"> The crystals are phagocytised by polymorph nuclear neutrophils that initiate chemo taxis and an inflammatory response. The inflammatory response is manifested as the clinical signs and symptoms of gout </w:t>
      </w:r>
      <w:r w:rsidRPr="002968EC">
        <w:rPr>
          <w:rFonts w:ascii="Arial" w:hAnsi="Arial" w:cs="Arial"/>
          <w:sz w:val="24"/>
          <w:szCs w:val="24"/>
        </w:rPr>
        <w:t>(Lehne, 20</w:t>
      </w:r>
      <w:r w:rsidR="005F37D0">
        <w:rPr>
          <w:rFonts w:ascii="Arial" w:hAnsi="Arial" w:cs="Arial"/>
          <w:sz w:val="24"/>
          <w:szCs w:val="24"/>
        </w:rPr>
        <w:t>10</w:t>
      </w:r>
      <w:r w:rsidRPr="002968EC">
        <w:rPr>
          <w:rFonts w:ascii="Arial" w:hAnsi="Arial" w:cs="Arial"/>
          <w:sz w:val="24"/>
          <w:szCs w:val="24"/>
        </w:rPr>
        <w:t>).</w:t>
      </w:r>
    </w:p>
    <w:p w:rsidR="00D47430" w:rsidRPr="002968EC" w:rsidRDefault="00D47430" w:rsidP="005407B1">
      <w:pPr>
        <w:spacing w:line="360" w:lineRule="auto"/>
        <w:jc w:val="both"/>
        <w:rPr>
          <w:rFonts w:ascii="Arial" w:eastAsia="Times New Roman" w:hAnsi="Arial" w:cs="Arial"/>
          <w:color w:val="000000"/>
          <w:sz w:val="24"/>
          <w:szCs w:val="24"/>
        </w:rPr>
      </w:pPr>
      <w:r w:rsidRPr="002968EC">
        <w:rPr>
          <w:rFonts w:ascii="Arial" w:hAnsi="Arial" w:cs="Arial"/>
          <w:sz w:val="24"/>
          <w:szCs w:val="24"/>
        </w:rPr>
        <w:t xml:space="preserve">In this case, X – ray revealed that the client has </w:t>
      </w:r>
      <w:r w:rsidRPr="002968EC">
        <w:rPr>
          <w:rFonts w:ascii="Arial" w:eastAsia="Times New Roman" w:hAnsi="Arial" w:cs="Arial"/>
          <w:color w:val="000000"/>
          <w:sz w:val="24"/>
          <w:szCs w:val="24"/>
        </w:rPr>
        <w:t>a  subcutaneous nodule, consistent with a gouty tophus, at the left first metacarpal-phalangeal and left first metatarsal-phalangeal joints.</w:t>
      </w:r>
    </w:p>
    <w:p w:rsidR="000347D9" w:rsidRDefault="000347D9" w:rsidP="00207A01">
      <w:pPr>
        <w:spacing w:line="360" w:lineRule="auto"/>
        <w:jc w:val="both"/>
        <w:rPr>
          <w:rFonts w:ascii="Arial" w:eastAsia="Times New Roman" w:hAnsi="Arial" w:cs="Arial"/>
          <w:color w:val="000000"/>
          <w:sz w:val="24"/>
          <w:szCs w:val="24"/>
        </w:rPr>
      </w:pPr>
    </w:p>
    <w:p w:rsidR="00F93070" w:rsidRPr="002968EC" w:rsidRDefault="00207A01" w:rsidP="00207A01">
      <w:pPr>
        <w:spacing w:line="360" w:lineRule="auto"/>
        <w:jc w:val="both"/>
        <w:rPr>
          <w:rFonts w:ascii="Arial" w:eastAsia="Times New Roman" w:hAnsi="Arial" w:cs="Arial"/>
          <w:color w:val="000000"/>
          <w:sz w:val="24"/>
          <w:szCs w:val="24"/>
        </w:rPr>
      </w:pPr>
      <w:r w:rsidRPr="002968EC">
        <w:rPr>
          <w:rFonts w:ascii="Arial" w:eastAsia="Times New Roman" w:hAnsi="Arial" w:cs="Arial"/>
          <w:color w:val="000000"/>
          <w:sz w:val="24"/>
          <w:szCs w:val="24"/>
        </w:rPr>
        <w:lastRenderedPageBreak/>
        <w:t>CLINICAL MANIFESTATIONS O</w:t>
      </w:r>
      <w:r w:rsidR="00A94994" w:rsidRPr="002968EC">
        <w:rPr>
          <w:rFonts w:ascii="Arial" w:eastAsia="Times New Roman" w:hAnsi="Arial" w:cs="Arial"/>
          <w:color w:val="000000"/>
          <w:sz w:val="24"/>
          <w:szCs w:val="24"/>
        </w:rPr>
        <w:t>F GOUT</w:t>
      </w:r>
    </w:p>
    <w:p w:rsidR="004B2A31" w:rsidRPr="002968EC" w:rsidRDefault="004B2A31" w:rsidP="00207A01">
      <w:pPr>
        <w:spacing w:line="360" w:lineRule="auto"/>
        <w:jc w:val="both"/>
        <w:rPr>
          <w:rFonts w:ascii="Arial" w:eastAsia="Times New Roman" w:hAnsi="Arial" w:cs="Arial"/>
          <w:color w:val="000000"/>
          <w:sz w:val="24"/>
          <w:szCs w:val="24"/>
        </w:rPr>
      </w:pPr>
      <w:r w:rsidRPr="002968EC">
        <w:rPr>
          <w:rFonts w:ascii="Arial" w:eastAsia="Times New Roman" w:hAnsi="Arial" w:cs="Arial"/>
          <w:color w:val="000000"/>
          <w:sz w:val="24"/>
          <w:szCs w:val="24"/>
        </w:rPr>
        <w:t>In acute phase, gouty arthritis may occur in one or more joints.  Affected joints may appear clusky or cyanotic and are extremely tender.  Inflammation of the great toe is the most common initial problem.  Onset of symptoms is typically rapid, with swelling and pain peaking within several hours, often accompanied by low grade fever.</w:t>
      </w:r>
      <w:r w:rsidR="000347D9">
        <w:rPr>
          <w:rFonts w:ascii="Arial" w:eastAsia="Times New Roman" w:hAnsi="Arial" w:cs="Arial"/>
          <w:color w:val="000000"/>
          <w:sz w:val="24"/>
          <w:szCs w:val="24"/>
        </w:rPr>
        <w:t xml:space="preserve"> (Brown &amp; Edwards, 2009)</w:t>
      </w:r>
    </w:p>
    <w:p w:rsidR="004B2A31" w:rsidRDefault="004B2A31" w:rsidP="00207A01">
      <w:pPr>
        <w:spacing w:line="360" w:lineRule="auto"/>
        <w:jc w:val="both"/>
        <w:rPr>
          <w:rFonts w:ascii="Arial" w:eastAsia="Times New Roman" w:hAnsi="Arial" w:cs="Arial"/>
          <w:color w:val="000000"/>
          <w:sz w:val="24"/>
          <w:szCs w:val="24"/>
        </w:rPr>
      </w:pPr>
      <w:r w:rsidRPr="002968EC">
        <w:rPr>
          <w:rFonts w:ascii="Arial" w:eastAsia="Times New Roman" w:hAnsi="Arial" w:cs="Arial"/>
          <w:color w:val="000000"/>
          <w:sz w:val="24"/>
          <w:szCs w:val="24"/>
        </w:rPr>
        <w:t>Chronic gout is characterized by multiple joint involvement and visible deposits of sodium urate crystals called tophi.</w:t>
      </w:r>
      <w:r w:rsidR="00A114A8" w:rsidRPr="002968EC">
        <w:rPr>
          <w:rFonts w:ascii="Arial" w:eastAsia="Times New Roman" w:hAnsi="Arial" w:cs="Arial"/>
          <w:color w:val="000000"/>
          <w:sz w:val="24"/>
          <w:szCs w:val="24"/>
        </w:rPr>
        <w:t xml:space="preserve"> These are typically noted in the synovium, subchondral bone, olecranon bursae and vertebrae: along tendons and in the skin and cartilage.</w:t>
      </w:r>
      <w:r w:rsidR="000347D9" w:rsidRPr="000347D9">
        <w:rPr>
          <w:rFonts w:ascii="Arial" w:eastAsia="Times New Roman" w:hAnsi="Arial" w:cs="Arial"/>
          <w:color w:val="000000"/>
          <w:sz w:val="24"/>
          <w:szCs w:val="24"/>
        </w:rPr>
        <w:t xml:space="preserve"> </w:t>
      </w:r>
      <w:r w:rsidR="000347D9">
        <w:rPr>
          <w:rFonts w:ascii="Arial" w:eastAsia="Times New Roman" w:hAnsi="Arial" w:cs="Arial"/>
          <w:color w:val="000000"/>
          <w:sz w:val="24"/>
          <w:szCs w:val="24"/>
        </w:rPr>
        <w:t>(Brown &amp; Edwards, 2009)</w:t>
      </w:r>
    </w:p>
    <w:p w:rsidR="000C0CA8" w:rsidRPr="00E83387" w:rsidRDefault="000C0CA8" w:rsidP="000C0CA8">
      <w:pPr>
        <w:spacing w:before="100" w:beforeAutospacing="1" w:after="100" w:afterAutospacing="1" w:line="360" w:lineRule="auto"/>
        <w:jc w:val="both"/>
        <w:rPr>
          <w:rFonts w:ascii="Arial" w:eastAsia="Times New Roman" w:hAnsi="Arial" w:cs="Arial"/>
          <w:color w:val="000000"/>
          <w:sz w:val="24"/>
          <w:szCs w:val="24"/>
        </w:rPr>
      </w:pPr>
      <w:r w:rsidRPr="00E83387">
        <w:rPr>
          <w:rFonts w:ascii="Arial" w:eastAsia="Times New Roman" w:hAnsi="Arial" w:cs="Arial"/>
          <w:color w:val="000000"/>
          <w:sz w:val="24"/>
          <w:szCs w:val="24"/>
        </w:rPr>
        <w:t xml:space="preserve">In the comparison of clinical manifestation of gout with Mr. A, it is evident that many of the symptoms are absent in him.  At the same time, he has joint pain for two years and multiple nodules on his left meta </w:t>
      </w:r>
      <w:r>
        <w:rPr>
          <w:rFonts w:ascii="Arial" w:eastAsia="Times New Roman" w:hAnsi="Arial" w:cs="Arial"/>
          <w:color w:val="000000"/>
          <w:sz w:val="24"/>
          <w:szCs w:val="24"/>
        </w:rPr>
        <w:t xml:space="preserve">- </w:t>
      </w:r>
      <w:r w:rsidRPr="00E83387">
        <w:rPr>
          <w:rFonts w:ascii="Arial" w:eastAsia="Times New Roman" w:hAnsi="Arial" w:cs="Arial"/>
          <w:color w:val="000000"/>
          <w:sz w:val="24"/>
          <w:szCs w:val="24"/>
        </w:rPr>
        <w:t xml:space="preserve">tarsal phalangeal joint and left metacarpal phalangeal joint. </w:t>
      </w:r>
    </w:p>
    <w:p w:rsidR="00F93070" w:rsidRPr="002968EC" w:rsidRDefault="00F130D2" w:rsidP="00F93070">
      <w:pPr>
        <w:spacing w:line="360" w:lineRule="auto"/>
        <w:jc w:val="both"/>
        <w:rPr>
          <w:rFonts w:ascii="Arial" w:eastAsia="Times New Roman" w:hAnsi="Arial" w:cs="Arial"/>
          <w:color w:val="000000"/>
          <w:sz w:val="24"/>
          <w:szCs w:val="24"/>
        </w:rPr>
      </w:pPr>
      <w:r w:rsidRPr="002968EC">
        <w:rPr>
          <w:rFonts w:ascii="Arial" w:eastAsia="Times New Roman" w:hAnsi="Arial" w:cs="Arial"/>
          <w:color w:val="000000"/>
          <w:sz w:val="24"/>
          <w:szCs w:val="24"/>
        </w:rPr>
        <w:t>MEDICAL PROCEDURES, PURPOSE AND OUTCOMES</w:t>
      </w:r>
    </w:p>
    <w:p w:rsidR="00A3487D" w:rsidRPr="002968EC" w:rsidRDefault="00A3487D" w:rsidP="001A724A">
      <w:pPr>
        <w:spacing w:before="100" w:beforeAutospacing="1" w:after="100" w:afterAutospacing="1" w:line="240" w:lineRule="auto"/>
        <w:jc w:val="both"/>
        <w:rPr>
          <w:rFonts w:ascii="Arial" w:eastAsia="Times New Roman" w:hAnsi="Arial" w:cs="Arial"/>
          <w:color w:val="000000"/>
          <w:sz w:val="24"/>
          <w:szCs w:val="24"/>
        </w:rPr>
      </w:pPr>
      <w:r w:rsidRPr="002968EC">
        <w:rPr>
          <w:rFonts w:ascii="Arial" w:eastAsia="Times New Roman" w:hAnsi="Arial" w:cs="Arial"/>
          <w:sz w:val="24"/>
          <w:szCs w:val="24"/>
        </w:rPr>
        <w:t>A presumptive diagnosis of gout is often made based on the classic presentation of the disease. A definitive diagnosis of gout relies on the demonstration of monosodium urate crystals in synovial fluid or tophi.</w:t>
      </w:r>
      <w:r w:rsidR="00F93070" w:rsidRPr="002968EC">
        <w:rPr>
          <w:rFonts w:ascii="Arial" w:eastAsia="Times New Roman" w:hAnsi="Arial" w:cs="Arial"/>
          <w:sz w:val="24"/>
          <w:szCs w:val="24"/>
        </w:rPr>
        <w:t xml:space="preserve"> The following tests are performed to differentiate gout from other diseases.</w:t>
      </w:r>
      <w:r w:rsidR="00C402C0" w:rsidRPr="00C402C0">
        <w:rPr>
          <w:rFonts w:ascii="Arial" w:eastAsia="Times New Roman" w:hAnsi="Arial" w:cs="Arial"/>
          <w:sz w:val="24"/>
          <w:szCs w:val="24"/>
        </w:rPr>
        <w:t xml:space="preserve"> </w:t>
      </w:r>
      <w:r w:rsidR="00C402C0">
        <w:rPr>
          <w:rFonts w:ascii="Arial" w:eastAsia="Times New Roman" w:hAnsi="Arial" w:cs="Arial"/>
          <w:sz w:val="24"/>
          <w:szCs w:val="24"/>
        </w:rPr>
        <w:t>(</w:t>
      </w:r>
      <w:r w:rsidR="001A724A">
        <w:rPr>
          <w:rFonts w:ascii="Arial" w:eastAsia="Times New Roman" w:hAnsi="Arial" w:cs="Arial"/>
          <w:color w:val="000000"/>
          <w:sz w:val="24"/>
          <w:szCs w:val="24"/>
        </w:rPr>
        <w:t>Rott &amp; Agudelo, 2004</w:t>
      </w:r>
      <w:r w:rsidR="006F650E" w:rsidRPr="00E83387">
        <w:rPr>
          <w:rFonts w:ascii="Arial" w:eastAsia="Times New Roman" w:hAnsi="Arial" w:cs="Arial"/>
          <w:color w:val="000000"/>
          <w:sz w:val="24"/>
          <w:szCs w:val="24"/>
        </w:rPr>
        <w:t>).</w:t>
      </w:r>
    </w:p>
    <w:p w:rsidR="00A3487D" w:rsidRPr="002968EC" w:rsidRDefault="00A3487D" w:rsidP="00A3487D">
      <w:pPr>
        <w:spacing w:before="100" w:beforeAutospacing="1" w:after="100" w:afterAutospacing="1" w:line="360" w:lineRule="auto"/>
        <w:jc w:val="both"/>
        <w:outlineLvl w:val="2"/>
        <w:rPr>
          <w:rFonts w:ascii="Arial" w:eastAsia="Times New Roman" w:hAnsi="Arial" w:cs="Arial"/>
          <w:b/>
          <w:bCs/>
          <w:sz w:val="24"/>
          <w:szCs w:val="24"/>
        </w:rPr>
      </w:pPr>
      <w:r w:rsidRPr="002968EC">
        <w:rPr>
          <w:rFonts w:ascii="Arial" w:eastAsia="Times New Roman" w:hAnsi="Arial" w:cs="Arial"/>
          <w:b/>
          <w:bCs/>
          <w:sz w:val="24"/>
          <w:szCs w:val="24"/>
        </w:rPr>
        <w:t>Synovial fluid analysis</w:t>
      </w:r>
    </w:p>
    <w:p w:rsidR="00A3487D" w:rsidRPr="001A724A" w:rsidRDefault="00A3487D" w:rsidP="001A724A">
      <w:pPr>
        <w:spacing w:before="100" w:beforeAutospacing="1" w:after="100" w:afterAutospacing="1" w:line="240" w:lineRule="auto"/>
        <w:jc w:val="both"/>
        <w:rPr>
          <w:rFonts w:ascii="Arial" w:eastAsia="Times New Roman" w:hAnsi="Arial" w:cs="Arial"/>
          <w:color w:val="000000"/>
          <w:sz w:val="24"/>
          <w:szCs w:val="24"/>
        </w:rPr>
      </w:pPr>
      <w:r w:rsidRPr="002968EC">
        <w:rPr>
          <w:rFonts w:ascii="Arial" w:eastAsia="Times New Roman" w:hAnsi="Arial" w:cs="Arial"/>
          <w:sz w:val="24"/>
          <w:szCs w:val="24"/>
        </w:rPr>
        <w:t>Synovial fluid aspiration can be performed during an acute episode of gout or during an asymptomatic period. Monosodium urate crystals appear as rod-shaped structures on microscopy. A mild leukocytosis is usually present in synovial fluid. If septic arthritis is considered in the differential diagnosis, the joint fluid should be sent for culture.</w:t>
      </w:r>
      <w:r w:rsidR="00C402C0" w:rsidRPr="00C402C0">
        <w:rPr>
          <w:rFonts w:ascii="Arial" w:eastAsia="Times New Roman" w:hAnsi="Arial" w:cs="Arial"/>
          <w:sz w:val="24"/>
          <w:szCs w:val="24"/>
        </w:rPr>
        <w:t xml:space="preserve"> </w:t>
      </w:r>
      <w:r w:rsidR="00C402C0">
        <w:rPr>
          <w:rFonts w:ascii="Arial" w:eastAsia="Times New Roman" w:hAnsi="Arial" w:cs="Arial"/>
          <w:sz w:val="24"/>
          <w:szCs w:val="24"/>
        </w:rPr>
        <w:t>(</w:t>
      </w:r>
      <w:r w:rsidR="006F650E" w:rsidRPr="006F650E">
        <w:rPr>
          <w:rFonts w:ascii="Arial" w:eastAsia="Times New Roman" w:hAnsi="Arial" w:cs="Arial"/>
          <w:color w:val="000000"/>
          <w:sz w:val="24"/>
          <w:szCs w:val="24"/>
        </w:rPr>
        <w:t xml:space="preserve"> </w:t>
      </w:r>
      <w:r w:rsidR="001A724A">
        <w:rPr>
          <w:rFonts w:ascii="Arial" w:eastAsia="Times New Roman" w:hAnsi="Arial" w:cs="Arial"/>
          <w:color w:val="000000"/>
          <w:sz w:val="24"/>
          <w:szCs w:val="24"/>
        </w:rPr>
        <w:t>Rott &amp; Agudelo, 2004</w:t>
      </w:r>
      <w:r w:rsidR="006F650E" w:rsidRPr="00E83387">
        <w:rPr>
          <w:rFonts w:ascii="Arial" w:eastAsia="Times New Roman" w:hAnsi="Arial" w:cs="Arial"/>
          <w:color w:val="000000"/>
          <w:sz w:val="24"/>
          <w:szCs w:val="24"/>
        </w:rPr>
        <w:t>).</w:t>
      </w:r>
    </w:p>
    <w:p w:rsidR="00A3487D" w:rsidRPr="002968EC" w:rsidRDefault="00A3487D" w:rsidP="00A3487D">
      <w:pPr>
        <w:spacing w:before="100" w:beforeAutospacing="1" w:after="100" w:afterAutospacing="1" w:line="360" w:lineRule="auto"/>
        <w:jc w:val="both"/>
        <w:outlineLvl w:val="2"/>
        <w:rPr>
          <w:rFonts w:ascii="Arial" w:eastAsia="Times New Roman" w:hAnsi="Arial" w:cs="Arial"/>
          <w:b/>
          <w:bCs/>
          <w:sz w:val="24"/>
          <w:szCs w:val="24"/>
        </w:rPr>
      </w:pPr>
      <w:r w:rsidRPr="002968EC">
        <w:rPr>
          <w:rFonts w:ascii="Arial" w:eastAsia="Times New Roman" w:hAnsi="Arial" w:cs="Arial"/>
          <w:b/>
          <w:bCs/>
          <w:sz w:val="24"/>
          <w:szCs w:val="24"/>
        </w:rPr>
        <w:t>Laboratory</w:t>
      </w:r>
    </w:p>
    <w:p w:rsidR="00A3487D" w:rsidRPr="006F650E" w:rsidRDefault="00A3487D" w:rsidP="006F650E">
      <w:pPr>
        <w:spacing w:before="100" w:beforeAutospacing="1" w:after="100" w:afterAutospacing="1" w:line="240" w:lineRule="auto"/>
        <w:jc w:val="both"/>
        <w:rPr>
          <w:rFonts w:ascii="Arial" w:eastAsia="Times New Roman" w:hAnsi="Arial" w:cs="Arial"/>
          <w:color w:val="000000"/>
          <w:sz w:val="24"/>
          <w:szCs w:val="24"/>
        </w:rPr>
      </w:pPr>
      <w:r w:rsidRPr="002968EC">
        <w:rPr>
          <w:rFonts w:ascii="Arial" w:eastAsia="Times New Roman" w:hAnsi="Arial" w:cs="Arial"/>
          <w:sz w:val="24"/>
          <w:szCs w:val="24"/>
        </w:rPr>
        <w:t>Serum uric acid levels should be obtained during the evaluation of a patient with gout. Serial uric acid measurements are valuable in following the course of treatment. A 24-hour urine collection may be performed to assess uric acid excretion. A value of more than 800 mg of urate per 24 hours suggests overproduction of uric acid.</w:t>
      </w:r>
      <w:r w:rsidR="00C402C0">
        <w:rPr>
          <w:rFonts w:ascii="Arial" w:eastAsia="Times New Roman" w:hAnsi="Arial" w:cs="Arial"/>
          <w:color w:val="0000FF"/>
          <w:sz w:val="24"/>
          <w:szCs w:val="24"/>
          <w:u w:val="single"/>
        </w:rPr>
        <w:t xml:space="preserve">  </w:t>
      </w:r>
      <w:r w:rsidR="006F650E">
        <w:rPr>
          <w:rFonts w:ascii="Arial" w:eastAsia="Times New Roman" w:hAnsi="Arial" w:cs="Arial"/>
          <w:sz w:val="24"/>
          <w:szCs w:val="24"/>
        </w:rPr>
        <w:t>(</w:t>
      </w:r>
      <w:r w:rsidR="006F650E">
        <w:rPr>
          <w:rFonts w:ascii="Arial" w:eastAsia="Times New Roman" w:hAnsi="Arial" w:cs="Arial"/>
          <w:color w:val="000000"/>
          <w:sz w:val="24"/>
          <w:szCs w:val="24"/>
        </w:rPr>
        <w:t xml:space="preserve">Rott &amp; Agudelo, </w:t>
      </w:r>
      <w:r w:rsidR="001A724A">
        <w:rPr>
          <w:rFonts w:ascii="Arial" w:eastAsia="Times New Roman" w:hAnsi="Arial" w:cs="Arial"/>
          <w:color w:val="000000"/>
          <w:sz w:val="24"/>
          <w:szCs w:val="24"/>
        </w:rPr>
        <w:t>2004</w:t>
      </w:r>
      <w:r w:rsidR="006F650E" w:rsidRPr="00E83387">
        <w:rPr>
          <w:rFonts w:ascii="Arial" w:eastAsia="Times New Roman" w:hAnsi="Arial" w:cs="Arial"/>
          <w:color w:val="000000"/>
          <w:sz w:val="24"/>
          <w:szCs w:val="24"/>
        </w:rPr>
        <w:t>).</w:t>
      </w:r>
    </w:p>
    <w:p w:rsidR="00A3487D" w:rsidRPr="002968EC" w:rsidRDefault="00A3487D" w:rsidP="0035702B">
      <w:pPr>
        <w:spacing w:before="100" w:beforeAutospacing="1" w:after="100" w:afterAutospacing="1" w:line="360" w:lineRule="auto"/>
        <w:jc w:val="both"/>
        <w:outlineLvl w:val="2"/>
        <w:rPr>
          <w:rFonts w:ascii="Arial" w:eastAsia="Times New Roman" w:hAnsi="Arial" w:cs="Arial"/>
          <w:b/>
          <w:bCs/>
          <w:sz w:val="24"/>
          <w:szCs w:val="24"/>
        </w:rPr>
      </w:pPr>
      <w:r w:rsidRPr="002968EC">
        <w:rPr>
          <w:rFonts w:ascii="Arial" w:eastAsia="Times New Roman" w:hAnsi="Arial" w:cs="Arial"/>
          <w:b/>
          <w:bCs/>
          <w:sz w:val="24"/>
          <w:szCs w:val="24"/>
        </w:rPr>
        <w:t>Imaging studies</w:t>
      </w:r>
    </w:p>
    <w:p w:rsidR="002A2FCF" w:rsidRPr="006F650E" w:rsidRDefault="00A3487D" w:rsidP="006F650E">
      <w:pPr>
        <w:spacing w:before="100" w:beforeAutospacing="1" w:after="100" w:afterAutospacing="1" w:line="240" w:lineRule="auto"/>
        <w:jc w:val="both"/>
        <w:rPr>
          <w:rFonts w:ascii="Arial" w:eastAsia="Times New Roman" w:hAnsi="Arial" w:cs="Arial"/>
          <w:color w:val="000000"/>
          <w:sz w:val="24"/>
          <w:szCs w:val="24"/>
        </w:rPr>
      </w:pPr>
      <w:r w:rsidRPr="002968EC">
        <w:rPr>
          <w:rFonts w:ascii="Arial" w:eastAsia="Times New Roman" w:hAnsi="Arial" w:cs="Arial"/>
          <w:sz w:val="24"/>
          <w:szCs w:val="24"/>
        </w:rPr>
        <w:lastRenderedPageBreak/>
        <w:t>During an acute attack of gout, radiographs are often nonspecific, but may reveal soft tissue swelling. Joints affected by chronic gout often display bony erosions, cystic changes, and overhanging bone edges</w:t>
      </w:r>
      <w:r w:rsidR="00C402C0">
        <w:rPr>
          <w:rFonts w:ascii="Arial" w:eastAsia="Times New Roman" w:hAnsi="Arial" w:cs="Arial"/>
          <w:sz w:val="24"/>
          <w:szCs w:val="24"/>
        </w:rPr>
        <w:t>. (</w:t>
      </w:r>
      <w:r w:rsidR="006F650E">
        <w:rPr>
          <w:rFonts w:ascii="Arial" w:eastAsia="Times New Roman" w:hAnsi="Arial" w:cs="Arial"/>
          <w:color w:val="000000"/>
          <w:sz w:val="24"/>
          <w:szCs w:val="24"/>
        </w:rPr>
        <w:t xml:space="preserve">Rott, &amp; Agudelo, </w:t>
      </w:r>
      <w:r w:rsidR="001A724A">
        <w:rPr>
          <w:rFonts w:ascii="Arial" w:eastAsia="Times New Roman" w:hAnsi="Arial" w:cs="Arial"/>
          <w:color w:val="000000"/>
          <w:sz w:val="24"/>
          <w:szCs w:val="24"/>
        </w:rPr>
        <w:t>2004</w:t>
      </w:r>
      <w:r w:rsidR="006F650E" w:rsidRPr="00E83387">
        <w:rPr>
          <w:rFonts w:ascii="Arial" w:eastAsia="Times New Roman" w:hAnsi="Arial" w:cs="Arial"/>
          <w:color w:val="000000"/>
          <w:sz w:val="24"/>
          <w:szCs w:val="24"/>
        </w:rPr>
        <w:t>).</w:t>
      </w:r>
    </w:p>
    <w:p w:rsidR="000347D9" w:rsidRPr="000347D9" w:rsidRDefault="000347D9" w:rsidP="000347D9">
      <w:p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sz w:val="24"/>
          <w:szCs w:val="24"/>
        </w:rPr>
        <w:t>MANAGEMENT</w:t>
      </w:r>
    </w:p>
    <w:p w:rsidR="0035702B" w:rsidRDefault="002A2FCF" w:rsidP="000347D9">
      <w:pPr>
        <w:spacing w:before="100" w:beforeAutospacing="1" w:after="100" w:afterAutospacing="1" w:line="360" w:lineRule="auto"/>
        <w:jc w:val="both"/>
        <w:rPr>
          <w:rFonts w:ascii="Arial" w:eastAsia="Times New Roman" w:hAnsi="Arial" w:cs="Arial"/>
          <w:sz w:val="24"/>
          <w:szCs w:val="24"/>
        </w:rPr>
      </w:pPr>
      <w:r w:rsidRPr="002968EC">
        <w:rPr>
          <w:rFonts w:ascii="Arial" w:eastAsia="Times New Roman" w:hAnsi="Arial" w:cs="Arial"/>
          <w:sz w:val="24"/>
          <w:szCs w:val="24"/>
        </w:rPr>
        <w:t>The goals of pharmacotherapy include the treatment of pain during acute attacks as well as long-term control of hyperuricem</w:t>
      </w:r>
      <w:r w:rsidR="000347D9">
        <w:rPr>
          <w:rFonts w:ascii="Arial" w:eastAsia="Times New Roman" w:hAnsi="Arial" w:cs="Arial"/>
          <w:sz w:val="24"/>
          <w:szCs w:val="24"/>
        </w:rPr>
        <w:t>ia</w:t>
      </w:r>
    </w:p>
    <w:p w:rsidR="000347D9" w:rsidRPr="000347D9" w:rsidRDefault="000347D9" w:rsidP="000347D9">
      <w:p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sz w:val="24"/>
          <w:szCs w:val="24"/>
        </w:rPr>
        <w:t>PHARMACOLOGICAL MANAGEMENT</w:t>
      </w:r>
    </w:p>
    <w:p w:rsidR="0035702B" w:rsidRPr="000347D9" w:rsidRDefault="0035702B" w:rsidP="0035702B">
      <w:pPr>
        <w:spacing w:before="100" w:beforeAutospacing="1" w:after="100" w:afterAutospacing="1" w:line="360" w:lineRule="auto"/>
        <w:jc w:val="both"/>
        <w:outlineLvl w:val="3"/>
        <w:rPr>
          <w:rFonts w:ascii="Arial" w:eastAsia="Times New Roman" w:hAnsi="Arial" w:cs="Arial"/>
          <w:bCs/>
          <w:sz w:val="24"/>
          <w:szCs w:val="24"/>
        </w:rPr>
      </w:pPr>
      <w:r w:rsidRPr="000347D9">
        <w:rPr>
          <w:rFonts w:ascii="Arial" w:eastAsia="Times New Roman" w:hAnsi="Arial" w:cs="Arial"/>
          <w:bCs/>
          <w:sz w:val="24"/>
          <w:szCs w:val="24"/>
        </w:rPr>
        <w:t>Nonsteroidal anti-inflammatory drugs</w:t>
      </w:r>
    </w:p>
    <w:p w:rsidR="0035702B" w:rsidRPr="002968EC" w:rsidRDefault="0035702B" w:rsidP="0035702B">
      <w:pPr>
        <w:spacing w:before="100" w:beforeAutospacing="1" w:after="100" w:afterAutospacing="1" w:line="360" w:lineRule="auto"/>
        <w:jc w:val="both"/>
        <w:rPr>
          <w:rFonts w:ascii="Arial" w:eastAsia="Times New Roman" w:hAnsi="Arial" w:cs="Arial"/>
          <w:sz w:val="24"/>
          <w:szCs w:val="24"/>
        </w:rPr>
      </w:pPr>
      <w:r w:rsidRPr="002968EC">
        <w:rPr>
          <w:rFonts w:ascii="Arial" w:eastAsia="Times New Roman" w:hAnsi="Arial" w:cs="Arial"/>
          <w:sz w:val="24"/>
          <w:szCs w:val="24"/>
        </w:rPr>
        <w:t>Nonsteroidal anti-inflammatory drugs (NSAIDS) provide effective pain relief and result in resolution of symptoms in 5 to 7 days.</w:t>
      </w:r>
      <w:r w:rsidR="008F1419" w:rsidRPr="002968EC">
        <w:rPr>
          <w:rFonts w:ascii="Arial" w:eastAsia="Times New Roman" w:hAnsi="Arial" w:cs="Arial"/>
          <w:sz w:val="24"/>
          <w:szCs w:val="24"/>
        </w:rPr>
        <w:t xml:space="preserve"> </w:t>
      </w:r>
      <w:r w:rsidRPr="002968EC">
        <w:rPr>
          <w:rFonts w:ascii="Arial" w:eastAsia="Times New Roman" w:hAnsi="Arial" w:cs="Arial"/>
          <w:sz w:val="24"/>
          <w:szCs w:val="24"/>
        </w:rPr>
        <w:t xml:space="preserve"> Ibuprofen, indomethacin, and diclofenac are the most commonly employed agents. NSAIDS must be used with caution in patients with renal insufficiency. Common side effects include gastrointestinal upset and peptic ulcers. NSAIDS, especially indomethacin, are associated with closure of the ductus arteriosus and must be used with caution, particularly in the third trimester. Other reported side effects of indomethacin include oligohydramnios and intraventricular hemorrhage. </w:t>
      </w:r>
      <w:r w:rsidR="00434CA4">
        <w:rPr>
          <w:rFonts w:ascii="Arial" w:eastAsia="Times New Roman" w:hAnsi="Arial" w:cs="Arial"/>
          <w:sz w:val="24"/>
          <w:szCs w:val="24"/>
        </w:rPr>
        <w:t>(Lehne, 2010).</w:t>
      </w:r>
    </w:p>
    <w:p w:rsidR="0035702B" w:rsidRPr="002968EC" w:rsidRDefault="0035702B" w:rsidP="0035702B">
      <w:pPr>
        <w:spacing w:before="100" w:beforeAutospacing="1" w:after="100" w:afterAutospacing="1" w:line="360" w:lineRule="auto"/>
        <w:jc w:val="both"/>
        <w:outlineLvl w:val="3"/>
        <w:rPr>
          <w:rFonts w:ascii="Arial" w:eastAsia="Times New Roman" w:hAnsi="Arial" w:cs="Arial"/>
          <w:b/>
          <w:bCs/>
          <w:sz w:val="24"/>
          <w:szCs w:val="24"/>
        </w:rPr>
      </w:pPr>
      <w:r w:rsidRPr="002968EC">
        <w:rPr>
          <w:rFonts w:ascii="Arial" w:eastAsia="Times New Roman" w:hAnsi="Arial" w:cs="Arial"/>
          <w:b/>
          <w:bCs/>
          <w:sz w:val="24"/>
          <w:szCs w:val="24"/>
        </w:rPr>
        <w:t>Colchicine</w:t>
      </w:r>
    </w:p>
    <w:p w:rsidR="0035702B" w:rsidRPr="002968EC" w:rsidRDefault="0035702B" w:rsidP="0035702B">
      <w:pPr>
        <w:spacing w:before="100" w:beforeAutospacing="1" w:after="100" w:afterAutospacing="1" w:line="360" w:lineRule="auto"/>
        <w:jc w:val="both"/>
        <w:rPr>
          <w:rFonts w:ascii="Arial" w:eastAsia="Times New Roman" w:hAnsi="Arial" w:cs="Arial"/>
          <w:sz w:val="24"/>
          <w:szCs w:val="24"/>
        </w:rPr>
      </w:pPr>
      <w:r w:rsidRPr="002968EC">
        <w:rPr>
          <w:rFonts w:ascii="Arial" w:eastAsia="Times New Roman" w:hAnsi="Arial" w:cs="Arial"/>
          <w:sz w:val="24"/>
          <w:szCs w:val="24"/>
        </w:rPr>
        <w:t>Colchicine inhibits microtubule assembly, thereby inhibiting neutrophil mediated phagocytosis. Colchicine provides effective pain relief in patients with acute gouty arthritis</w:t>
      </w:r>
      <w:r w:rsidR="00556B72" w:rsidRPr="002968EC">
        <w:rPr>
          <w:rFonts w:ascii="Arial" w:eastAsia="Times New Roman" w:hAnsi="Arial" w:cs="Arial"/>
          <w:sz w:val="24"/>
          <w:szCs w:val="24"/>
        </w:rPr>
        <w:t>.  Side effects of</w:t>
      </w:r>
      <w:r w:rsidRPr="002968EC">
        <w:rPr>
          <w:rFonts w:ascii="Arial" w:eastAsia="Times New Roman" w:hAnsi="Arial" w:cs="Arial"/>
          <w:sz w:val="24"/>
          <w:szCs w:val="24"/>
        </w:rPr>
        <w:t xml:space="preserve"> colchicine include renal, hepatic, and central nervous system toxicity as well as bone marrow suppression and myopathy. Reproductive toxicities including oligospermia, azoospermia, and disorders of motility have been reported in men.</w:t>
      </w:r>
      <w:r w:rsidR="00556B72" w:rsidRPr="002968EC">
        <w:rPr>
          <w:rFonts w:ascii="Arial" w:eastAsia="Times New Roman" w:hAnsi="Arial" w:cs="Arial"/>
          <w:sz w:val="24"/>
          <w:szCs w:val="24"/>
        </w:rPr>
        <w:t xml:space="preserve"> </w:t>
      </w:r>
      <w:r w:rsidR="000347D9">
        <w:rPr>
          <w:rFonts w:ascii="Arial" w:eastAsia="Times New Roman" w:hAnsi="Arial" w:cs="Arial"/>
          <w:sz w:val="24"/>
          <w:szCs w:val="24"/>
        </w:rPr>
        <w:t xml:space="preserve"> </w:t>
      </w:r>
      <w:r w:rsidR="00556B72" w:rsidRPr="002968EC">
        <w:rPr>
          <w:rFonts w:ascii="Arial" w:eastAsia="Times New Roman" w:hAnsi="Arial" w:cs="Arial"/>
          <w:sz w:val="24"/>
          <w:szCs w:val="24"/>
        </w:rPr>
        <w:t>This is contra- indicated in patients with liver and renal diseases.</w:t>
      </w:r>
      <w:r w:rsidR="00434CA4" w:rsidRPr="00434CA4">
        <w:rPr>
          <w:rFonts w:ascii="Arial" w:eastAsia="Times New Roman" w:hAnsi="Arial" w:cs="Arial"/>
          <w:sz w:val="24"/>
          <w:szCs w:val="24"/>
        </w:rPr>
        <w:t xml:space="preserve"> </w:t>
      </w:r>
      <w:r w:rsidR="00434CA4">
        <w:rPr>
          <w:rFonts w:ascii="Arial" w:eastAsia="Times New Roman" w:hAnsi="Arial" w:cs="Arial"/>
          <w:sz w:val="24"/>
          <w:szCs w:val="24"/>
        </w:rPr>
        <w:t>(Lehne, 2010).</w:t>
      </w:r>
    </w:p>
    <w:p w:rsidR="0035702B" w:rsidRPr="002968EC" w:rsidRDefault="0035702B" w:rsidP="0035702B">
      <w:pPr>
        <w:spacing w:before="100" w:beforeAutospacing="1" w:after="100" w:afterAutospacing="1" w:line="360" w:lineRule="auto"/>
        <w:jc w:val="both"/>
        <w:outlineLvl w:val="3"/>
        <w:rPr>
          <w:rFonts w:ascii="Arial" w:eastAsia="Times New Roman" w:hAnsi="Arial" w:cs="Arial"/>
          <w:b/>
          <w:bCs/>
          <w:sz w:val="24"/>
          <w:szCs w:val="24"/>
        </w:rPr>
      </w:pPr>
      <w:r w:rsidRPr="002968EC">
        <w:rPr>
          <w:rFonts w:ascii="Arial" w:eastAsia="Times New Roman" w:hAnsi="Arial" w:cs="Arial"/>
          <w:b/>
          <w:bCs/>
          <w:sz w:val="24"/>
          <w:szCs w:val="24"/>
        </w:rPr>
        <w:t>Corticosteroids</w:t>
      </w:r>
    </w:p>
    <w:p w:rsidR="0035702B" w:rsidRPr="002968EC" w:rsidRDefault="0035702B" w:rsidP="0035702B">
      <w:pPr>
        <w:spacing w:before="100" w:beforeAutospacing="1" w:after="100" w:afterAutospacing="1" w:line="360" w:lineRule="auto"/>
        <w:jc w:val="both"/>
        <w:rPr>
          <w:rFonts w:ascii="Arial" w:eastAsia="Times New Roman" w:hAnsi="Arial" w:cs="Arial"/>
          <w:sz w:val="24"/>
          <w:szCs w:val="24"/>
        </w:rPr>
      </w:pPr>
      <w:r w:rsidRPr="002968EC">
        <w:rPr>
          <w:rFonts w:ascii="Arial" w:eastAsia="Times New Roman" w:hAnsi="Arial" w:cs="Arial"/>
          <w:sz w:val="24"/>
          <w:szCs w:val="24"/>
        </w:rPr>
        <w:t xml:space="preserve">Oral, parenteral, and intraarticular glucocorticoids are a third option for patients with acute gouty arthritis. Oral and parenteral corticosteroids are </w:t>
      </w:r>
      <w:r w:rsidR="00701954" w:rsidRPr="002968EC">
        <w:rPr>
          <w:rFonts w:ascii="Arial" w:eastAsia="Times New Roman" w:hAnsi="Arial" w:cs="Arial"/>
          <w:sz w:val="24"/>
          <w:szCs w:val="24"/>
        </w:rPr>
        <w:t xml:space="preserve">used </w:t>
      </w:r>
      <w:r w:rsidRPr="002968EC">
        <w:rPr>
          <w:rFonts w:ascii="Arial" w:eastAsia="Times New Roman" w:hAnsi="Arial" w:cs="Arial"/>
          <w:sz w:val="24"/>
          <w:szCs w:val="24"/>
        </w:rPr>
        <w:t xml:space="preserve">if NSAIDS and </w:t>
      </w:r>
      <w:r w:rsidRPr="002968EC">
        <w:rPr>
          <w:rFonts w:ascii="Arial" w:eastAsia="Times New Roman" w:hAnsi="Arial" w:cs="Arial"/>
          <w:sz w:val="24"/>
          <w:szCs w:val="24"/>
        </w:rPr>
        <w:lastRenderedPageBreak/>
        <w:t xml:space="preserve">colchicine are contraindicated. </w:t>
      </w:r>
      <w:r w:rsidR="000347D9">
        <w:rPr>
          <w:rFonts w:ascii="Arial" w:eastAsia="Times New Roman" w:hAnsi="Arial" w:cs="Arial"/>
          <w:sz w:val="24"/>
          <w:szCs w:val="24"/>
        </w:rPr>
        <w:t>It is associated with short and long term side effects.</w:t>
      </w:r>
      <w:r w:rsidR="00434CA4" w:rsidRPr="00434CA4">
        <w:rPr>
          <w:rFonts w:ascii="Arial" w:eastAsia="Times New Roman" w:hAnsi="Arial" w:cs="Arial"/>
          <w:sz w:val="24"/>
          <w:szCs w:val="24"/>
        </w:rPr>
        <w:t xml:space="preserve"> </w:t>
      </w:r>
      <w:r w:rsidR="00434CA4">
        <w:rPr>
          <w:rFonts w:ascii="Arial" w:eastAsia="Times New Roman" w:hAnsi="Arial" w:cs="Arial"/>
          <w:sz w:val="24"/>
          <w:szCs w:val="24"/>
        </w:rPr>
        <w:t>(</w:t>
      </w:r>
      <w:r w:rsidR="004F2EAD">
        <w:rPr>
          <w:rFonts w:ascii="Arial" w:eastAsia="Times New Roman" w:hAnsi="Arial" w:cs="Arial"/>
          <w:color w:val="000000"/>
          <w:sz w:val="24"/>
          <w:szCs w:val="24"/>
        </w:rPr>
        <w:t xml:space="preserve">Schlesinger, </w:t>
      </w:r>
      <w:r w:rsidR="005F37D0">
        <w:rPr>
          <w:rFonts w:ascii="Arial" w:eastAsia="Times New Roman" w:hAnsi="Arial" w:cs="Arial"/>
          <w:color w:val="000000"/>
          <w:sz w:val="24"/>
          <w:szCs w:val="24"/>
        </w:rPr>
        <w:t>2004).</w:t>
      </w:r>
    </w:p>
    <w:p w:rsidR="0035702B" w:rsidRPr="002968EC" w:rsidRDefault="0035702B" w:rsidP="0035702B">
      <w:pPr>
        <w:spacing w:before="100" w:beforeAutospacing="1" w:after="100" w:afterAutospacing="1" w:line="360" w:lineRule="auto"/>
        <w:jc w:val="both"/>
        <w:rPr>
          <w:rFonts w:ascii="Arial" w:eastAsia="Times New Roman" w:hAnsi="Arial" w:cs="Arial"/>
          <w:sz w:val="24"/>
          <w:szCs w:val="24"/>
        </w:rPr>
      </w:pPr>
      <w:r w:rsidRPr="002968EC">
        <w:rPr>
          <w:rFonts w:ascii="Arial" w:eastAsia="Times New Roman" w:hAnsi="Arial" w:cs="Arial"/>
          <w:sz w:val="24"/>
          <w:szCs w:val="24"/>
        </w:rPr>
        <w:t xml:space="preserve">Two classes of drugs are used for the chronic management of gout and hyperuricemia. </w:t>
      </w:r>
      <w:r w:rsidR="005A566B" w:rsidRPr="002968EC">
        <w:rPr>
          <w:rFonts w:ascii="Arial" w:eastAsia="Times New Roman" w:hAnsi="Arial" w:cs="Arial"/>
          <w:sz w:val="24"/>
          <w:szCs w:val="24"/>
        </w:rPr>
        <w:t xml:space="preserve"> They are </w:t>
      </w:r>
      <w:r w:rsidRPr="002968EC">
        <w:rPr>
          <w:rFonts w:ascii="Arial" w:eastAsia="Times New Roman" w:hAnsi="Arial" w:cs="Arial"/>
          <w:sz w:val="24"/>
          <w:szCs w:val="24"/>
        </w:rPr>
        <w:t xml:space="preserve">Uricosuric agents </w:t>
      </w:r>
      <w:r w:rsidR="005A566B" w:rsidRPr="002968EC">
        <w:rPr>
          <w:rFonts w:ascii="Arial" w:eastAsia="Times New Roman" w:hAnsi="Arial" w:cs="Arial"/>
          <w:sz w:val="24"/>
          <w:szCs w:val="24"/>
        </w:rPr>
        <w:t xml:space="preserve">and Xanthine oxidase </w:t>
      </w:r>
      <w:r w:rsidR="000347D9" w:rsidRPr="002968EC">
        <w:rPr>
          <w:rFonts w:ascii="Arial" w:eastAsia="Times New Roman" w:hAnsi="Arial" w:cs="Arial"/>
          <w:sz w:val="24"/>
          <w:szCs w:val="24"/>
        </w:rPr>
        <w:t>inhibitors.</w:t>
      </w:r>
      <w:r w:rsidR="00434CA4">
        <w:rPr>
          <w:rFonts w:ascii="Arial" w:eastAsia="Times New Roman" w:hAnsi="Arial" w:cs="Arial"/>
          <w:sz w:val="24"/>
          <w:szCs w:val="24"/>
        </w:rPr>
        <w:t xml:space="preserve"> </w:t>
      </w:r>
      <w:r w:rsidRPr="002968EC">
        <w:rPr>
          <w:rFonts w:ascii="Arial" w:eastAsia="Times New Roman" w:hAnsi="Arial" w:cs="Arial"/>
          <w:sz w:val="24"/>
          <w:szCs w:val="24"/>
        </w:rPr>
        <w:t>Uricosuric drugs are best used by patients who under</w:t>
      </w:r>
      <w:r w:rsidR="005A566B" w:rsidRPr="002968EC">
        <w:rPr>
          <w:rFonts w:ascii="Arial" w:eastAsia="Times New Roman" w:hAnsi="Arial" w:cs="Arial"/>
          <w:sz w:val="24"/>
          <w:szCs w:val="24"/>
        </w:rPr>
        <w:t xml:space="preserve"> </w:t>
      </w:r>
      <w:r w:rsidRPr="002968EC">
        <w:rPr>
          <w:rFonts w:ascii="Arial" w:eastAsia="Times New Roman" w:hAnsi="Arial" w:cs="Arial"/>
          <w:sz w:val="24"/>
          <w:szCs w:val="24"/>
        </w:rPr>
        <w:t xml:space="preserve">excrete uric acid. </w:t>
      </w:r>
      <w:r w:rsidR="000347D9">
        <w:rPr>
          <w:rFonts w:ascii="Arial" w:eastAsia="Times New Roman" w:hAnsi="Arial" w:cs="Arial"/>
          <w:sz w:val="24"/>
          <w:szCs w:val="24"/>
        </w:rPr>
        <w:t xml:space="preserve"> </w:t>
      </w:r>
      <w:r w:rsidRPr="002968EC">
        <w:rPr>
          <w:rFonts w:ascii="Arial" w:eastAsia="Times New Roman" w:hAnsi="Arial" w:cs="Arial"/>
          <w:sz w:val="24"/>
          <w:szCs w:val="24"/>
        </w:rPr>
        <w:t xml:space="preserve">Probenecid is the most frequently used agent. </w:t>
      </w:r>
      <w:r w:rsidR="000347D9">
        <w:rPr>
          <w:rFonts w:ascii="Arial" w:eastAsia="Times New Roman" w:hAnsi="Arial" w:cs="Arial"/>
          <w:sz w:val="24"/>
          <w:szCs w:val="24"/>
        </w:rPr>
        <w:t xml:space="preserve"> Mild gastro – intestinal side effects occur with the use of this drug.</w:t>
      </w:r>
      <w:r w:rsidR="00434CA4" w:rsidRPr="00434CA4">
        <w:rPr>
          <w:rFonts w:ascii="Arial" w:eastAsia="Times New Roman" w:hAnsi="Arial" w:cs="Arial"/>
          <w:sz w:val="24"/>
          <w:szCs w:val="24"/>
        </w:rPr>
        <w:t xml:space="preserve"> </w:t>
      </w:r>
      <w:r w:rsidR="00434CA4">
        <w:rPr>
          <w:rFonts w:ascii="Arial" w:eastAsia="Times New Roman" w:hAnsi="Arial" w:cs="Arial"/>
          <w:sz w:val="24"/>
          <w:szCs w:val="24"/>
        </w:rPr>
        <w:t>(</w:t>
      </w:r>
      <w:r w:rsidR="005F37D0">
        <w:rPr>
          <w:rFonts w:ascii="Arial" w:eastAsia="Times New Roman" w:hAnsi="Arial" w:cs="Arial"/>
          <w:color w:val="000000"/>
          <w:sz w:val="24"/>
          <w:szCs w:val="24"/>
        </w:rPr>
        <w:t>Schlesinger, 2004).</w:t>
      </w:r>
    </w:p>
    <w:p w:rsidR="0035702B" w:rsidRDefault="002939BE" w:rsidP="0035702B">
      <w:pPr>
        <w:spacing w:before="100" w:beforeAutospacing="1" w:after="100" w:afterAutospacing="1" w:line="360" w:lineRule="auto"/>
        <w:jc w:val="both"/>
        <w:rPr>
          <w:rFonts w:ascii="Arial" w:eastAsia="Times New Roman" w:hAnsi="Arial" w:cs="Arial"/>
          <w:sz w:val="24"/>
          <w:szCs w:val="24"/>
        </w:rPr>
      </w:pPr>
      <w:r w:rsidRPr="002968EC">
        <w:rPr>
          <w:rFonts w:ascii="Arial" w:eastAsia="Times New Roman" w:hAnsi="Arial" w:cs="Arial"/>
          <w:sz w:val="24"/>
          <w:szCs w:val="24"/>
        </w:rPr>
        <w:t>X</w:t>
      </w:r>
      <w:r w:rsidR="0035702B" w:rsidRPr="002968EC">
        <w:rPr>
          <w:rFonts w:ascii="Arial" w:eastAsia="Times New Roman" w:hAnsi="Arial" w:cs="Arial"/>
          <w:sz w:val="24"/>
          <w:szCs w:val="24"/>
        </w:rPr>
        <w:t>anthine oxidase inhibitors are best employed in patients wi</w:t>
      </w:r>
      <w:r w:rsidR="000347D9">
        <w:rPr>
          <w:rFonts w:ascii="Arial" w:eastAsia="Times New Roman" w:hAnsi="Arial" w:cs="Arial"/>
          <w:sz w:val="24"/>
          <w:szCs w:val="24"/>
        </w:rPr>
        <w:t>th overproduction of uric acid.</w:t>
      </w:r>
      <w:r w:rsidR="0035702B" w:rsidRPr="002968EC">
        <w:rPr>
          <w:rFonts w:ascii="Arial" w:eastAsia="Times New Roman" w:hAnsi="Arial" w:cs="Arial"/>
          <w:sz w:val="24"/>
          <w:szCs w:val="24"/>
        </w:rPr>
        <w:t xml:space="preserve"> The most common drug employed is allopurinol. Side effects include rash, renal failure, bone marrow suppression, and liver dysfunction. </w:t>
      </w:r>
      <w:r w:rsidR="000347D9">
        <w:rPr>
          <w:rFonts w:ascii="Arial" w:eastAsia="Times New Roman" w:hAnsi="Arial" w:cs="Arial"/>
          <w:sz w:val="24"/>
          <w:szCs w:val="24"/>
        </w:rPr>
        <w:t>It is contra – indicated in pregnancy and in patients with renal disease.</w:t>
      </w:r>
      <w:r w:rsidR="005F37D0" w:rsidRPr="005F37D0">
        <w:rPr>
          <w:rFonts w:ascii="Arial" w:eastAsia="Times New Roman" w:hAnsi="Arial" w:cs="Arial"/>
          <w:color w:val="000000"/>
          <w:sz w:val="24"/>
          <w:szCs w:val="24"/>
        </w:rPr>
        <w:t xml:space="preserve"> </w:t>
      </w:r>
      <w:r w:rsidR="005F37D0">
        <w:rPr>
          <w:rFonts w:ascii="Arial" w:eastAsia="Times New Roman" w:hAnsi="Arial" w:cs="Arial"/>
          <w:color w:val="000000"/>
          <w:sz w:val="24"/>
          <w:szCs w:val="24"/>
        </w:rPr>
        <w:t>(Schlesinger, 2004).</w:t>
      </w:r>
    </w:p>
    <w:p w:rsidR="00462F7B" w:rsidRPr="00E83387" w:rsidRDefault="00462F7B" w:rsidP="00462F7B">
      <w:pPr>
        <w:spacing w:before="100" w:beforeAutospacing="1" w:after="100" w:afterAutospacing="1" w:line="360" w:lineRule="auto"/>
        <w:jc w:val="both"/>
        <w:rPr>
          <w:rFonts w:ascii="Arial" w:eastAsia="Times New Roman" w:hAnsi="Arial" w:cs="Arial"/>
          <w:color w:val="000000"/>
          <w:sz w:val="24"/>
          <w:szCs w:val="24"/>
        </w:rPr>
      </w:pPr>
      <w:r w:rsidRPr="00E83387">
        <w:rPr>
          <w:rFonts w:ascii="Arial" w:eastAsia="Times New Roman" w:hAnsi="Arial" w:cs="Arial"/>
          <w:color w:val="000000"/>
          <w:sz w:val="24"/>
          <w:szCs w:val="24"/>
        </w:rPr>
        <w:t>Non pharmacological management</w:t>
      </w:r>
    </w:p>
    <w:p w:rsidR="00462F7B" w:rsidRPr="00E83387" w:rsidRDefault="00462F7B" w:rsidP="00462F7B">
      <w:pPr>
        <w:spacing w:before="100" w:beforeAutospacing="1" w:after="100" w:afterAutospacing="1" w:line="360" w:lineRule="auto"/>
        <w:jc w:val="both"/>
        <w:rPr>
          <w:rFonts w:ascii="Arial" w:eastAsia="Times New Roman" w:hAnsi="Arial" w:cs="Arial"/>
          <w:color w:val="000000"/>
          <w:sz w:val="24"/>
          <w:szCs w:val="24"/>
        </w:rPr>
      </w:pPr>
      <w:r w:rsidRPr="00E83387">
        <w:rPr>
          <w:rFonts w:ascii="Arial" w:eastAsia="Times New Roman" w:hAnsi="Arial" w:cs="Arial"/>
          <w:color w:val="000000"/>
          <w:sz w:val="24"/>
          <w:szCs w:val="24"/>
        </w:rPr>
        <w:t xml:space="preserve">Gout is influenced by numerous factors, including overeating, obesity, alcohol abuse, hyperlipidaemia, and insulin resistance syndrome. A low purine and protein diet along with alcohol restriction, weight loss through caloric restriction, and management of associated disease, may be extremely beneficial.(Kramer, Choi &amp; Atkinson, 2005)  </w:t>
      </w:r>
    </w:p>
    <w:p w:rsidR="00462F7B" w:rsidRDefault="00462F7B" w:rsidP="00462F7B">
      <w:pPr>
        <w:spacing w:before="100" w:beforeAutospacing="1" w:after="100" w:afterAutospacing="1" w:line="360" w:lineRule="auto"/>
        <w:jc w:val="both"/>
        <w:rPr>
          <w:rFonts w:ascii="Arial" w:eastAsia="Times New Roman" w:hAnsi="Arial" w:cs="Arial"/>
          <w:color w:val="000000"/>
          <w:sz w:val="24"/>
          <w:szCs w:val="24"/>
        </w:rPr>
      </w:pPr>
      <w:r w:rsidRPr="00E83387">
        <w:rPr>
          <w:rFonts w:ascii="Arial" w:eastAsia="Times New Roman" w:hAnsi="Arial" w:cs="Arial"/>
          <w:color w:val="000000"/>
          <w:sz w:val="24"/>
          <w:szCs w:val="24"/>
        </w:rPr>
        <w:t>Also, since patients with gout are at an increased risk for developing nephrolithiasis, health care providers should emphasize the importance of increasing fluid intake and decreasing salt consumption. In addition, joint rest and local application of ice may be beneficial.</w:t>
      </w:r>
      <w:r w:rsidR="00434CA4">
        <w:rPr>
          <w:rFonts w:ascii="Arial" w:eastAsia="Times New Roman" w:hAnsi="Arial" w:cs="Arial"/>
          <w:color w:val="000000"/>
          <w:sz w:val="24"/>
          <w:szCs w:val="24"/>
        </w:rPr>
        <w:t xml:space="preserve"> </w:t>
      </w:r>
      <w:r w:rsidRPr="00E83387">
        <w:rPr>
          <w:rFonts w:ascii="Arial" w:eastAsia="Times New Roman" w:hAnsi="Arial" w:cs="Arial"/>
          <w:color w:val="000000"/>
          <w:sz w:val="24"/>
          <w:szCs w:val="24"/>
        </w:rPr>
        <w:t>(Schlesinger, Detry &amp; Holland, 2004)</w:t>
      </w:r>
      <w:r w:rsidR="00AD417F">
        <w:rPr>
          <w:rFonts w:ascii="Arial" w:eastAsia="Times New Roman" w:hAnsi="Arial" w:cs="Arial"/>
          <w:color w:val="000000"/>
          <w:sz w:val="24"/>
          <w:szCs w:val="24"/>
        </w:rPr>
        <w:t xml:space="preserve">. </w:t>
      </w:r>
    </w:p>
    <w:p w:rsidR="00AD417F" w:rsidRPr="00E83387" w:rsidRDefault="00AD417F" w:rsidP="00462F7B">
      <w:pPr>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The following are the main tips for effective nursing management.</w:t>
      </w:r>
    </w:p>
    <w:p w:rsidR="005552F8" w:rsidRPr="002968EC" w:rsidRDefault="005552F8" w:rsidP="002117EE">
      <w:pPr>
        <w:pStyle w:val="ListParagraph"/>
        <w:numPr>
          <w:ilvl w:val="0"/>
          <w:numId w:val="4"/>
        </w:numPr>
        <w:spacing w:before="100" w:beforeAutospacing="1" w:after="100" w:afterAutospacing="1" w:line="360" w:lineRule="auto"/>
        <w:jc w:val="both"/>
        <w:rPr>
          <w:rFonts w:ascii="Arial" w:eastAsia="Times New Roman" w:hAnsi="Arial" w:cs="Arial"/>
          <w:sz w:val="24"/>
          <w:szCs w:val="24"/>
        </w:rPr>
      </w:pPr>
      <w:r w:rsidRPr="002968EC">
        <w:rPr>
          <w:rFonts w:ascii="Arial" w:eastAsia="Times New Roman" w:hAnsi="Arial" w:cs="Arial"/>
          <w:sz w:val="24"/>
          <w:szCs w:val="24"/>
        </w:rPr>
        <w:t>Provide a low - purine diet as prescribed</w:t>
      </w:r>
    </w:p>
    <w:p w:rsidR="005552F8" w:rsidRPr="002968EC" w:rsidRDefault="005552F8" w:rsidP="002117EE">
      <w:pPr>
        <w:pStyle w:val="ListParagraph"/>
        <w:numPr>
          <w:ilvl w:val="0"/>
          <w:numId w:val="4"/>
        </w:numPr>
        <w:spacing w:before="100" w:beforeAutospacing="1" w:after="100" w:afterAutospacing="1" w:line="360" w:lineRule="auto"/>
        <w:jc w:val="both"/>
        <w:rPr>
          <w:rFonts w:ascii="Arial" w:eastAsia="Times New Roman" w:hAnsi="Arial" w:cs="Arial"/>
          <w:sz w:val="24"/>
          <w:szCs w:val="24"/>
        </w:rPr>
      </w:pPr>
      <w:r w:rsidRPr="002968EC">
        <w:rPr>
          <w:rFonts w:ascii="Arial" w:eastAsia="Times New Roman" w:hAnsi="Arial" w:cs="Arial"/>
          <w:sz w:val="24"/>
          <w:szCs w:val="24"/>
        </w:rPr>
        <w:t>Instruct the client to avoid foods such as organ meats, wines and aged cheese.</w:t>
      </w:r>
    </w:p>
    <w:p w:rsidR="005552F8" w:rsidRPr="002968EC" w:rsidRDefault="005552F8" w:rsidP="002117EE">
      <w:pPr>
        <w:pStyle w:val="ListParagraph"/>
        <w:numPr>
          <w:ilvl w:val="0"/>
          <w:numId w:val="4"/>
        </w:numPr>
        <w:spacing w:before="100" w:beforeAutospacing="1" w:after="100" w:afterAutospacing="1" w:line="360" w:lineRule="auto"/>
        <w:jc w:val="both"/>
        <w:rPr>
          <w:rFonts w:ascii="Arial" w:eastAsia="Times New Roman" w:hAnsi="Arial" w:cs="Arial"/>
          <w:sz w:val="24"/>
          <w:szCs w:val="24"/>
        </w:rPr>
      </w:pPr>
      <w:r w:rsidRPr="002968EC">
        <w:rPr>
          <w:rFonts w:ascii="Arial" w:eastAsia="Times New Roman" w:hAnsi="Arial" w:cs="Arial"/>
          <w:sz w:val="24"/>
          <w:szCs w:val="24"/>
        </w:rPr>
        <w:t>Encourage a high fluid intake of 2000 ml to prevent stone formation.</w:t>
      </w:r>
    </w:p>
    <w:p w:rsidR="005552F8" w:rsidRPr="002968EC" w:rsidRDefault="005552F8" w:rsidP="002117EE">
      <w:pPr>
        <w:pStyle w:val="ListParagraph"/>
        <w:numPr>
          <w:ilvl w:val="0"/>
          <w:numId w:val="4"/>
        </w:numPr>
        <w:spacing w:before="100" w:beforeAutospacing="1" w:after="100" w:afterAutospacing="1" w:line="360" w:lineRule="auto"/>
        <w:jc w:val="both"/>
        <w:rPr>
          <w:rFonts w:ascii="Arial" w:eastAsia="Times New Roman" w:hAnsi="Arial" w:cs="Arial"/>
          <w:sz w:val="24"/>
          <w:szCs w:val="24"/>
        </w:rPr>
      </w:pPr>
      <w:r w:rsidRPr="002968EC">
        <w:rPr>
          <w:rFonts w:ascii="Arial" w:eastAsia="Times New Roman" w:hAnsi="Arial" w:cs="Arial"/>
          <w:sz w:val="24"/>
          <w:szCs w:val="24"/>
        </w:rPr>
        <w:t>Encourage weight reduction diet if required</w:t>
      </w:r>
    </w:p>
    <w:p w:rsidR="005552F8" w:rsidRPr="002968EC" w:rsidRDefault="005552F8" w:rsidP="002117EE">
      <w:pPr>
        <w:pStyle w:val="ListParagraph"/>
        <w:numPr>
          <w:ilvl w:val="0"/>
          <w:numId w:val="4"/>
        </w:numPr>
        <w:spacing w:before="100" w:beforeAutospacing="1" w:after="100" w:afterAutospacing="1" w:line="360" w:lineRule="auto"/>
        <w:jc w:val="both"/>
        <w:rPr>
          <w:rFonts w:ascii="Arial" w:eastAsia="Times New Roman" w:hAnsi="Arial" w:cs="Arial"/>
          <w:sz w:val="24"/>
          <w:szCs w:val="24"/>
        </w:rPr>
      </w:pPr>
      <w:r w:rsidRPr="002968EC">
        <w:rPr>
          <w:rFonts w:ascii="Arial" w:eastAsia="Times New Roman" w:hAnsi="Arial" w:cs="Arial"/>
          <w:sz w:val="24"/>
          <w:szCs w:val="24"/>
        </w:rPr>
        <w:t>Instruct the client to avoid alcohol and starvation diets .</w:t>
      </w:r>
    </w:p>
    <w:p w:rsidR="005552F8" w:rsidRPr="002968EC" w:rsidRDefault="005552F8" w:rsidP="002117EE">
      <w:pPr>
        <w:pStyle w:val="ListParagraph"/>
        <w:numPr>
          <w:ilvl w:val="0"/>
          <w:numId w:val="5"/>
        </w:numPr>
        <w:spacing w:before="100" w:beforeAutospacing="1" w:after="100" w:afterAutospacing="1" w:line="360" w:lineRule="auto"/>
        <w:jc w:val="both"/>
        <w:rPr>
          <w:rFonts w:ascii="Arial" w:eastAsia="Times New Roman" w:hAnsi="Arial" w:cs="Arial"/>
          <w:sz w:val="24"/>
          <w:szCs w:val="24"/>
        </w:rPr>
      </w:pPr>
      <w:r w:rsidRPr="002968EC">
        <w:rPr>
          <w:rFonts w:ascii="Arial" w:eastAsia="Times New Roman" w:hAnsi="Arial" w:cs="Arial"/>
          <w:sz w:val="24"/>
          <w:szCs w:val="24"/>
        </w:rPr>
        <w:t>Increase urinary pH by eating alkaline ash foods and dairy products</w:t>
      </w:r>
    </w:p>
    <w:p w:rsidR="005552F8" w:rsidRPr="002968EC" w:rsidRDefault="005552F8" w:rsidP="002117EE">
      <w:pPr>
        <w:pStyle w:val="ListParagraph"/>
        <w:numPr>
          <w:ilvl w:val="0"/>
          <w:numId w:val="5"/>
        </w:numPr>
        <w:spacing w:before="100" w:beforeAutospacing="1" w:after="100" w:afterAutospacing="1" w:line="360" w:lineRule="auto"/>
        <w:jc w:val="both"/>
        <w:rPr>
          <w:rFonts w:ascii="Arial" w:eastAsia="Times New Roman" w:hAnsi="Arial" w:cs="Arial"/>
          <w:sz w:val="24"/>
          <w:szCs w:val="24"/>
        </w:rPr>
      </w:pPr>
      <w:r w:rsidRPr="002968EC">
        <w:rPr>
          <w:rFonts w:ascii="Arial" w:eastAsia="Times New Roman" w:hAnsi="Arial" w:cs="Arial"/>
          <w:sz w:val="24"/>
          <w:szCs w:val="24"/>
        </w:rPr>
        <w:lastRenderedPageBreak/>
        <w:t>Provide bed rest during the acute attacks</w:t>
      </w:r>
    </w:p>
    <w:p w:rsidR="005552F8" w:rsidRPr="002968EC" w:rsidRDefault="005552F8" w:rsidP="002117EE">
      <w:pPr>
        <w:pStyle w:val="ListParagraph"/>
        <w:numPr>
          <w:ilvl w:val="0"/>
          <w:numId w:val="5"/>
        </w:numPr>
        <w:spacing w:before="100" w:beforeAutospacing="1" w:after="100" w:afterAutospacing="1" w:line="360" w:lineRule="auto"/>
        <w:jc w:val="both"/>
        <w:rPr>
          <w:rFonts w:ascii="Arial" w:eastAsia="Times New Roman" w:hAnsi="Arial" w:cs="Arial"/>
          <w:sz w:val="24"/>
          <w:szCs w:val="24"/>
        </w:rPr>
      </w:pPr>
      <w:r w:rsidRPr="002968EC">
        <w:rPr>
          <w:rFonts w:ascii="Arial" w:eastAsia="Times New Roman" w:hAnsi="Arial" w:cs="Arial"/>
          <w:sz w:val="24"/>
          <w:szCs w:val="24"/>
        </w:rPr>
        <w:t>Monitor joint range of mobility and appearance of joints</w:t>
      </w:r>
    </w:p>
    <w:p w:rsidR="002117EE" w:rsidRPr="002968EC" w:rsidRDefault="005552F8" w:rsidP="002117EE">
      <w:pPr>
        <w:pStyle w:val="ListParagraph"/>
        <w:numPr>
          <w:ilvl w:val="0"/>
          <w:numId w:val="5"/>
        </w:numPr>
        <w:spacing w:before="100" w:beforeAutospacing="1" w:after="100" w:afterAutospacing="1" w:line="360" w:lineRule="auto"/>
        <w:jc w:val="both"/>
        <w:rPr>
          <w:rFonts w:ascii="Arial" w:eastAsia="Times New Roman" w:hAnsi="Arial" w:cs="Arial"/>
          <w:sz w:val="24"/>
          <w:szCs w:val="24"/>
        </w:rPr>
      </w:pPr>
      <w:r w:rsidRPr="002968EC">
        <w:rPr>
          <w:rFonts w:ascii="Arial" w:eastAsia="Times New Roman" w:hAnsi="Arial" w:cs="Arial"/>
          <w:sz w:val="24"/>
          <w:szCs w:val="24"/>
        </w:rPr>
        <w:t>Position the joint in mild during acute attack</w:t>
      </w:r>
    </w:p>
    <w:p w:rsidR="005552F8" w:rsidRPr="002968EC" w:rsidRDefault="005552F8" w:rsidP="002117EE">
      <w:pPr>
        <w:pStyle w:val="ListParagraph"/>
        <w:numPr>
          <w:ilvl w:val="0"/>
          <w:numId w:val="5"/>
        </w:numPr>
        <w:spacing w:before="100" w:beforeAutospacing="1" w:after="100" w:afterAutospacing="1" w:line="360" w:lineRule="auto"/>
        <w:jc w:val="both"/>
        <w:rPr>
          <w:rFonts w:ascii="Arial" w:eastAsia="Times New Roman" w:hAnsi="Arial" w:cs="Arial"/>
          <w:sz w:val="24"/>
          <w:szCs w:val="24"/>
        </w:rPr>
      </w:pPr>
      <w:r w:rsidRPr="002968EC">
        <w:rPr>
          <w:rFonts w:ascii="Arial" w:eastAsia="Times New Roman" w:hAnsi="Arial" w:cs="Arial"/>
          <w:sz w:val="24"/>
          <w:szCs w:val="24"/>
        </w:rPr>
        <w:t>Elevate the affected extremity</w:t>
      </w:r>
    </w:p>
    <w:p w:rsidR="002117EE" w:rsidRPr="002968EC" w:rsidRDefault="005552F8" w:rsidP="002117EE">
      <w:pPr>
        <w:pStyle w:val="ListParagraph"/>
        <w:numPr>
          <w:ilvl w:val="0"/>
          <w:numId w:val="5"/>
        </w:numPr>
        <w:spacing w:before="100" w:beforeAutospacing="1" w:after="100" w:afterAutospacing="1" w:line="360" w:lineRule="auto"/>
        <w:jc w:val="both"/>
        <w:rPr>
          <w:rFonts w:ascii="Arial" w:eastAsia="Times New Roman" w:hAnsi="Arial" w:cs="Arial"/>
          <w:sz w:val="24"/>
          <w:szCs w:val="24"/>
        </w:rPr>
      </w:pPr>
      <w:r w:rsidRPr="002968EC">
        <w:rPr>
          <w:rFonts w:ascii="Arial" w:eastAsia="Times New Roman" w:hAnsi="Arial" w:cs="Arial"/>
          <w:sz w:val="24"/>
          <w:szCs w:val="24"/>
        </w:rPr>
        <w:t xml:space="preserve">Protect the affected joint from excessive movement or direct </w:t>
      </w:r>
      <w:r w:rsidR="002117EE" w:rsidRPr="002968EC">
        <w:rPr>
          <w:rFonts w:ascii="Arial" w:eastAsia="Times New Roman" w:hAnsi="Arial" w:cs="Arial"/>
          <w:sz w:val="24"/>
          <w:szCs w:val="24"/>
        </w:rPr>
        <w:t>contact with sheets or blankets</w:t>
      </w:r>
    </w:p>
    <w:p w:rsidR="002117EE" w:rsidRPr="002968EC" w:rsidRDefault="002117EE" w:rsidP="002117EE">
      <w:pPr>
        <w:pStyle w:val="ListParagraph"/>
        <w:numPr>
          <w:ilvl w:val="0"/>
          <w:numId w:val="5"/>
        </w:numPr>
        <w:spacing w:before="100" w:beforeAutospacing="1" w:after="100" w:afterAutospacing="1" w:line="360" w:lineRule="auto"/>
        <w:jc w:val="both"/>
        <w:rPr>
          <w:rFonts w:ascii="Arial" w:eastAsia="Times New Roman" w:hAnsi="Arial" w:cs="Arial"/>
          <w:sz w:val="24"/>
          <w:szCs w:val="24"/>
        </w:rPr>
      </w:pPr>
      <w:r w:rsidRPr="002968EC">
        <w:rPr>
          <w:rFonts w:ascii="Arial" w:eastAsia="Times New Roman" w:hAnsi="Arial" w:cs="Arial"/>
          <w:sz w:val="24"/>
          <w:szCs w:val="24"/>
        </w:rPr>
        <w:t>Provide heat or cold for local treatments to affected joint as prescribed</w:t>
      </w:r>
    </w:p>
    <w:p w:rsidR="002117EE" w:rsidRDefault="002117EE" w:rsidP="002117EE">
      <w:pPr>
        <w:pStyle w:val="ListParagraph"/>
        <w:numPr>
          <w:ilvl w:val="0"/>
          <w:numId w:val="5"/>
        </w:numPr>
        <w:spacing w:before="100" w:beforeAutospacing="1" w:after="100" w:afterAutospacing="1" w:line="360" w:lineRule="auto"/>
        <w:jc w:val="both"/>
        <w:rPr>
          <w:rFonts w:ascii="Arial" w:eastAsia="Times New Roman" w:hAnsi="Arial" w:cs="Arial"/>
          <w:sz w:val="24"/>
          <w:szCs w:val="24"/>
        </w:rPr>
      </w:pPr>
      <w:r w:rsidRPr="002968EC">
        <w:rPr>
          <w:rFonts w:ascii="Arial" w:eastAsia="Times New Roman" w:hAnsi="Arial" w:cs="Arial"/>
          <w:sz w:val="24"/>
          <w:szCs w:val="24"/>
        </w:rPr>
        <w:t>Administer NSAIDS and anti</w:t>
      </w:r>
      <w:r w:rsidR="00F15857">
        <w:rPr>
          <w:rFonts w:ascii="Arial" w:eastAsia="Times New Roman" w:hAnsi="Arial" w:cs="Arial"/>
          <w:sz w:val="24"/>
          <w:szCs w:val="24"/>
        </w:rPr>
        <w:t xml:space="preserve"> </w:t>
      </w:r>
      <w:r w:rsidRPr="002968EC">
        <w:rPr>
          <w:rFonts w:ascii="Arial" w:eastAsia="Times New Roman" w:hAnsi="Arial" w:cs="Arial"/>
          <w:sz w:val="24"/>
          <w:szCs w:val="24"/>
        </w:rPr>
        <w:t>gout medications as prescribed</w:t>
      </w:r>
    </w:p>
    <w:p w:rsidR="00F15857" w:rsidRPr="000568C2" w:rsidRDefault="00F15857" w:rsidP="000568C2">
      <w:pPr>
        <w:spacing w:before="100" w:beforeAutospacing="1" w:after="100" w:afterAutospacing="1" w:line="360" w:lineRule="auto"/>
        <w:jc w:val="both"/>
        <w:rPr>
          <w:rFonts w:ascii="Arial" w:eastAsia="Times New Roman" w:hAnsi="Arial" w:cs="Arial"/>
          <w:sz w:val="24"/>
          <w:szCs w:val="24"/>
        </w:rPr>
      </w:pPr>
      <w:r w:rsidRPr="000568C2">
        <w:rPr>
          <w:rFonts w:ascii="Arial" w:eastAsia="Times New Roman" w:hAnsi="Arial" w:cs="Arial"/>
          <w:sz w:val="24"/>
          <w:szCs w:val="24"/>
        </w:rPr>
        <w:t xml:space="preserve">The expected outcome is </w:t>
      </w:r>
      <w:r w:rsidR="000568C2" w:rsidRPr="000568C2">
        <w:rPr>
          <w:rFonts w:ascii="Arial" w:eastAsia="Times New Roman" w:hAnsi="Arial" w:cs="Arial"/>
          <w:sz w:val="24"/>
          <w:szCs w:val="24"/>
        </w:rPr>
        <w:t>reduction in pain</w:t>
      </w:r>
      <w:r w:rsidR="000568C2">
        <w:rPr>
          <w:rFonts w:ascii="Arial" w:eastAsia="Times New Roman" w:hAnsi="Arial" w:cs="Arial"/>
          <w:sz w:val="24"/>
          <w:szCs w:val="24"/>
        </w:rPr>
        <w:t xml:space="preserve"> and </w:t>
      </w:r>
    </w:p>
    <w:p w:rsidR="00C402C0" w:rsidRDefault="00C402C0" w:rsidP="00844DD0">
      <w:pPr>
        <w:spacing w:before="100" w:beforeAutospacing="1" w:after="100" w:afterAutospacing="1" w:line="360" w:lineRule="auto"/>
        <w:jc w:val="both"/>
        <w:rPr>
          <w:rFonts w:ascii="Arial" w:eastAsia="Times New Roman" w:hAnsi="Arial" w:cs="Arial"/>
          <w:sz w:val="24"/>
          <w:szCs w:val="24"/>
        </w:rPr>
      </w:pPr>
      <w:r w:rsidRPr="00C402C0">
        <w:rPr>
          <w:rFonts w:ascii="Arial" w:eastAsia="Times New Roman" w:hAnsi="Arial" w:cs="Arial"/>
          <w:sz w:val="24"/>
          <w:szCs w:val="24"/>
        </w:rPr>
        <w:t>.</w:t>
      </w:r>
      <w:r w:rsidR="00844DD0" w:rsidRPr="002968EC">
        <w:rPr>
          <w:rFonts w:ascii="Arial" w:eastAsia="Times New Roman" w:hAnsi="Arial" w:cs="Arial"/>
          <w:sz w:val="24"/>
          <w:szCs w:val="24"/>
        </w:rPr>
        <w:t>ADVANCES</w:t>
      </w:r>
      <w:r>
        <w:rPr>
          <w:rFonts w:ascii="Arial" w:eastAsia="Times New Roman" w:hAnsi="Arial" w:cs="Arial"/>
          <w:sz w:val="24"/>
          <w:szCs w:val="24"/>
        </w:rPr>
        <w:t xml:space="preserve"> </w:t>
      </w:r>
      <w:r w:rsidR="00434CA4">
        <w:rPr>
          <w:rFonts w:ascii="Arial" w:eastAsia="Times New Roman" w:hAnsi="Arial" w:cs="Arial"/>
          <w:sz w:val="24"/>
          <w:szCs w:val="24"/>
        </w:rPr>
        <w:t>IN NURSING PRACTICE</w:t>
      </w:r>
    </w:p>
    <w:p w:rsidR="00844DD0" w:rsidRPr="00C402C0" w:rsidRDefault="00844DD0" w:rsidP="00844DD0">
      <w:pPr>
        <w:spacing w:before="100" w:beforeAutospacing="1" w:after="100" w:afterAutospacing="1" w:line="360" w:lineRule="auto"/>
        <w:jc w:val="both"/>
        <w:rPr>
          <w:rFonts w:ascii="Arial" w:eastAsia="Times New Roman" w:hAnsi="Arial" w:cs="Arial"/>
          <w:sz w:val="24"/>
          <w:szCs w:val="24"/>
        </w:rPr>
      </w:pPr>
      <w:r w:rsidRPr="002968EC">
        <w:rPr>
          <w:rFonts w:ascii="Arial" w:hAnsi="Arial" w:cs="Arial"/>
          <w:sz w:val="24"/>
          <w:szCs w:val="24"/>
        </w:rPr>
        <w:t>Advances in the treatment of gout have followed the realization that the problem is not one that has been well identified and managed. There is accumulating epidemiologic data looking at traditional and newer risk factors and the demonstration that there is an increasing societal burden from gout. More research is being conducted into the mechanisms, and further understanding of prevention and how diet and other risk factors could impact the risk of gout development will follow.</w:t>
      </w:r>
      <w:r w:rsidR="00434CA4">
        <w:rPr>
          <w:rFonts w:ascii="Arial" w:hAnsi="Arial" w:cs="Arial"/>
          <w:sz w:val="24"/>
          <w:szCs w:val="24"/>
        </w:rPr>
        <w:t xml:space="preserve"> (Browns &amp; Edward, 2009)</w:t>
      </w:r>
    </w:p>
    <w:p w:rsidR="00736B25" w:rsidRPr="002968EC" w:rsidRDefault="00736B25" w:rsidP="002968EC">
      <w:pPr>
        <w:spacing w:before="100" w:beforeAutospacing="1" w:after="100" w:afterAutospacing="1" w:line="360" w:lineRule="auto"/>
        <w:rPr>
          <w:rFonts w:ascii="Arial" w:eastAsia="Times New Roman" w:hAnsi="Arial" w:cs="Arial"/>
          <w:sz w:val="24"/>
          <w:szCs w:val="24"/>
          <w:lang w:eastAsia="en-IN"/>
        </w:rPr>
      </w:pPr>
      <w:bookmarkStart w:id="0" w:name="do"/>
      <w:bookmarkStart w:id="1" w:name="resea"/>
      <w:bookmarkEnd w:id="0"/>
      <w:bookmarkEnd w:id="1"/>
      <w:r w:rsidRPr="002968EC">
        <w:rPr>
          <w:rFonts w:ascii="Arial" w:eastAsia="Times New Roman" w:hAnsi="Arial" w:cs="Arial"/>
          <w:sz w:val="24"/>
          <w:szCs w:val="24"/>
          <w:lang w:eastAsia="en-IN"/>
        </w:rPr>
        <w:t>Because uric acid’s role in gout is well understood and medications to ease attacks and reduce the risk or severity of future attacks are widely available, gout is one of the most—if not the most—controllable forms of arthritis. But researchers continue to make advances that help people live with gout. Perhaps someday these advances will prevent this extremely painful disease.</w:t>
      </w:r>
      <w:r w:rsidR="00434CA4" w:rsidRPr="00434CA4">
        <w:rPr>
          <w:rFonts w:ascii="Arial" w:eastAsia="Times New Roman" w:hAnsi="Arial" w:cs="Arial"/>
          <w:color w:val="000000"/>
          <w:sz w:val="24"/>
          <w:szCs w:val="24"/>
        </w:rPr>
        <w:t xml:space="preserve"> </w:t>
      </w:r>
      <w:r w:rsidR="00434CA4" w:rsidRPr="002968EC">
        <w:rPr>
          <w:rFonts w:ascii="Arial" w:eastAsia="Times New Roman" w:hAnsi="Arial" w:cs="Arial"/>
          <w:color w:val="000000"/>
          <w:sz w:val="24"/>
          <w:szCs w:val="24"/>
        </w:rPr>
        <w:t>(Dupuis, 2011)</w:t>
      </w:r>
    </w:p>
    <w:p w:rsidR="002968EC" w:rsidRPr="002968EC" w:rsidRDefault="002968EC" w:rsidP="002968EC">
      <w:pPr>
        <w:spacing w:before="100" w:beforeAutospacing="1" w:after="100" w:afterAutospacing="1" w:line="360" w:lineRule="auto"/>
        <w:jc w:val="both"/>
        <w:rPr>
          <w:rFonts w:ascii="Arial" w:eastAsia="Times New Roman" w:hAnsi="Arial" w:cs="Arial"/>
          <w:color w:val="000000"/>
          <w:sz w:val="24"/>
          <w:szCs w:val="24"/>
        </w:rPr>
      </w:pPr>
      <w:r w:rsidRPr="002968EC">
        <w:rPr>
          <w:rFonts w:ascii="Arial" w:eastAsia="Times New Roman" w:hAnsi="Arial" w:cs="Arial"/>
          <w:color w:val="000000"/>
          <w:sz w:val="24"/>
          <w:szCs w:val="24"/>
        </w:rPr>
        <w:t>There are many advancement in nursing practice recently.  New researches reported that, acupuncture can use in the treatment of gouty arthritis.  Acupuncture creates measurable internal changes and relieves symptoms by resolving the core systemic balance.  At the same time, infra-red irradiation also used in the treatment of gouty arthritis with acupuncture.  (Dupuis, 2011)</w:t>
      </w:r>
    </w:p>
    <w:p w:rsidR="002968EC" w:rsidRPr="002968EC" w:rsidRDefault="002968EC" w:rsidP="002968EC">
      <w:pPr>
        <w:spacing w:before="100" w:beforeAutospacing="1" w:after="100" w:afterAutospacing="1" w:line="360" w:lineRule="auto"/>
        <w:jc w:val="both"/>
        <w:rPr>
          <w:rFonts w:ascii="Arial" w:eastAsia="Times New Roman" w:hAnsi="Arial" w:cs="Arial"/>
          <w:color w:val="000000"/>
          <w:sz w:val="24"/>
          <w:szCs w:val="24"/>
        </w:rPr>
      </w:pPr>
      <w:r w:rsidRPr="002968EC">
        <w:rPr>
          <w:rFonts w:ascii="Arial" w:eastAsia="Times New Roman" w:hAnsi="Arial" w:cs="Arial"/>
          <w:color w:val="000000"/>
          <w:sz w:val="24"/>
          <w:szCs w:val="24"/>
        </w:rPr>
        <w:t xml:space="preserve">On the other hand, the development in the treatment of gouty arthritis is Febuxostat.  Febuxostat, would be the first new medicine in four decades for gout becoming </w:t>
      </w:r>
      <w:r w:rsidRPr="002968EC">
        <w:rPr>
          <w:rFonts w:ascii="Arial" w:eastAsia="Times New Roman" w:hAnsi="Arial" w:cs="Arial"/>
          <w:color w:val="000000"/>
          <w:sz w:val="24"/>
          <w:szCs w:val="24"/>
        </w:rPr>
        <w:lastRenderedPageBreak/>
        <w:t xml:space="preserve">more. </w:t>
      </w:r>
      <w:bookmarkStart w:id="2" w:name="_GoBack"/>
      <w:bookmarkEnd w:id="2"/>
      <w:r w:rsidRPr="002968EC">
        <w:rPr>
          <w:rFonts w:ascii="Arial" w:eastAsia="Times New Roman" w:hAnsi="Arial" w:cs="Arial"/>
          <w:color w:val="000000"/>
          <w:sz w:val="24"/>
          <w:szCs w:val="24"/>
        </w:rPr>
        <w:t>Over a year, Febuxostat was three times more effective at lowering urate to a healthy level.  But the Febuxostat patients only had slightly fewer gout attacks by the end. (Lehne</w:t>
      </w:r>
      <w:r w:rsidR="00434CA4">
        <w:rPr>
          <w:rFonts w:ascii="Arial" w:eastAsia="Times New Roman" w:hAnsi="Arial" w:cs="Arial"/>
          <w:color w:val="000000"/>
          <w:sz w:val="24"/>
          <w:szCs w:val="24"/>
        </w:rPr>
        <w:t>, 2010</w:t>
      </w:r>
      <w:r w:rsidRPr="002968EC">
        <w:rPr>
          <w:rFonts w:ascii="Arial" w:eastAsia="Times New Roman" w:hAnsi="Arial" w:cs="Arial"/>
          <w:color w:val="000000"/>
          <w:sz w:val="24"/>
          <w:szCs w:val="24"/>
        </w:rPr>
        <w:t>)</w:t>
      </w:r>
    </w:p>
    <w:p w:rsidR="002968EC" w:rsidRPr="002968EC" w:rsidRDefault="002968EC" w:rsidP="002968EC">
      <w:pPr>
        <w:spacing w:before="100" w:beforeAutospacing="1" w:after="100" w:afterAutospacing="1" w:line="360" w:lineRule="auto"/>
        <w:jc w:val="both"/>
        <w:rPr>
          <w:rFonts w:ascii="Arial" w:eastAsia="Times New Roman" w:hAnsi="Arial" w:cs="Arial"/>
          <w:color w:val="000000"/>
          <w:sz w:val="24"/>
          <w:szCs w:val="24"/>
        </w:rPr>
      </w:pPr>
      <w:r w:rsidRPr="002968EC">
        <w:rPr>
          <w:rFonts w:ascii="Arial" w:eastAsia="Times New Roman" w:hAnsi="Arial" w:cs="Arial"/>
          <w:color w:val="000000"/>
          <w:sz w:val="24"/>
          <w:szCs w:val="24"/>
        </w:rPr>
        <w:t>Discharge plan</w:t>
      </w:r>
    </w:p>
    <w:p w:rsidR="002968EC" w:rsidRDefault="002968EC" w:rsidP="002968EC">
      <w:pPr>
        <w:spacing w:before="100" w:beforeAutospacing="1" w:after="100" w:afterAutospacing="1" w:line="360" w:lineRule="auto"/>
        <w:jc w:val="both"/>
        <w:rPr>
          <w:rFonts w:ascii="Arial" w:eastAsia="Times New Roman" w:hAnsi="Arial" w:cs="Arial"/>
          <w:color w:val="000000"/>
          <w:sz w:val="24"/>
          <w:szCs w:val="24"/>
        </w:rPr>
      </w:pPr>
      <w:r w:rsidRPr="002968EC">
        <w:rPr>
          <w:rFonts w:ascii="Arial" w:eastAsia="Times New Roman" w:hAnsi="Arial" w:cs="Arial"/>
          <w:color w:val="000000"/>
          <w:sz w:val="24"/>
          <w:szCs w:val="24"/>
        </w:rPr>
        <w:t>Proper education of the family and the patient about the adverse symptom of gouty arthritis.Special care to be taken to avoid pain and advise them about the careful handling of the affected joints.  Instruct the family and the client about the adverse effects of high purine diet, alcohol, drugs like aspirin and starvation.  At the same time inform them about the benefit of cold application and the side effects of medicine prescribed.  (Brown &amp; Edward, 2009)</w:t>
      </w:r>
    </w:p>
    <w:p w:rsidR="00C402C0" w:rsidRDefault="00C402C0" w:rsidP="00C402C0">
      <w:pPr>
        <w:spacing w:before="100" w:beforeAutospacing="1" w:after="100" w:afterAutospacing="1" w:line="360" w:lineRule="auto"/>
        <w:jc w:val="both"/>
        <w:outlineLvl w:val="1"/>
        <w:rPr>
          <w:rFonts w:ascii="Arial" w:eastAsia="Times New Roman" w:hAnsi="Arial" w:cs="Arial"/>
          <w:b/>
          <w:bCs/>
          <w:sz w:val="24"/>
          <w:szCs w:val="24"/>
        </w:rPr>
      </w:pPr>
      <w:r w:rsidRPr="00C402C0">
        <w:rPr>
          <w:rFonts w:ascii="Arial" w:eastAsia="Times New Roman" w:hAnsi="Arial" w:cs="Arial"/>
          <w:b/>
          <w:bCs/>
          <w:sz w:val="24"/>
          <w:szCs w:val="24"/>
        </w:rPr>
        <w:t>Conclusion</w:t>
      </w:r>
    </w:p>
    <w:p w:rsidR="00C402C0" w:rsidRDefault="00C402C0" w:rsidP="00C402C0">
      <w:pPr>
        <w:spacing w:before="100" w:beforeAutospacing="1" w:after="100" w:afterAutospacing="1" w:line="360" w:lineRule="auto"/>
        <w:jc w:val="both"/>
        <w:outlineLvl w:val="1"/>
        <w:rPr>
          <w:rFonts w:ascii="Arial" w:eastAsia="Times New Roman" w:hAnsi="Arial" w:cs="Arial"/>
          <w:sz w:val="24"/>
          <w:szCs w:val="24"/>
        </w:rPr>
      </w:pPr>
      <w:r w:rsidRPr="00C402C0">
        <w:rPr>
          <w:rFonts w:ascii="Arial" w:eastAsia="Times New Roman" w:hAnsi="Arial" w:cs="Arial"/>
          <w:sz w:val="24"/>
          <w:szCs w:val="24"/>
        </w:rPr>
        <w:t>Gout is an often under diagnosed disorder that continues to affect females, particularly postmenopausal patients. The efficient evaluation and diagnosis of gout is imperative to prevent long-term complications of hyperuricemia such as chronic gouty arthritis and nephropathy. Effective pharmacotherapy is now available for gout. Acute gouty arthritis is best treated with NSAIDS, and chronic hyperuricemia may be treated with probenecid or allopurin</w:t>
      </w:r>
      <w:r w:rsidR="005F37D0">
        <w:rPr>
          <w:rFonts w:ascii="Arial" w:eastAsia="Times New Roman" w:hAnsi="Arial" w:cs="Arial"/>
          <w:sz w:val="24"/>
          <w:szCs w:val="24"/>
        </w:rPr>
        <w:t xml:space="preserve">ol. To an extend gout can be prevented by early diagnosis and treatment.  </w:t>
      </w:r>
    </w:p>
    <w:p w:rsidR="005F37D0" w:rsidRPr="00C402C0" w:rsidRDefault="005F37D0" w:rsidP="00C402C0">
      <w:pPr>
        <w:spacing w:before="100" w:beforeAutospacing="1" w:after="100" w:afterAutospacing="1" w:line="360" w:lineRule="auto"/>
        <w:jc w:val="both"/>
        <w:outlineLvl w:val="1"/>
        <w:rPr>
          <w:rFonts w:ascii="Arial" w:eastAsia="Times New Roman" w:hAnsi="Arial" w:cs="Arial"/>
          <w:b/>
          <w:bCs/>
          <w:sz w:val="24"/>
          <w:szCs w:val="24"/>
        </w:rPr>
      </w:pPr>
      <w:r>
        <w:rPr>
          <w:rFonts w:ascii="Arial" w:eastAsia="Times New Roman" w:hAnsi="Arial" w:cs="Arial"/>
          <w:sz w:val="24"/>
          <w:szCs w:val="24"/>
        </w:rPr>
        <w:t>References</w:t>
      </w:r>
    </w:p>
    <w:p w:rsidR="005F37D0" w:rsidRDefault="005F37D0" w:rsidP="005F37D0">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Brown, D. &amp; Edward, H. (2009).</w:t>
      </w:r>
      <w:r w:rsidRPr="00C54040">
        <w:rPr>
          <w:rFonts w:ascii="Arial" w:eastAsia="Times New Roman" w:hAnsi="Arial" w:cs="Arial"/>
          <w:i/>
          <w:color w:val="000000"/>
          <w:sz w:val="24"/>
          <w:szCs w:val="24"/>
        </w:rPr>
        <w:t>Medical Surgical Nursing</w:t>
      </w:r>
      <w:r>
        <w:rPr>
          <w:rFonts w:ascii="Arial" w:eastAsia="Times New Roman" w:hAnsi="Arial" w:cs="Arial"/>
          <w:color w:val="000000"/>
          <w:sz w:val="24"/>
          <w:szCs w:val="24"/>
        </w:rPr>
        <w:t xml:space="preserve">. Chatswood, New South Wales: Elsevier. </w:t>
      </w:r>
    </w:p>
    <w:p w:rsidR="005F37D0" w:rsidRDefault="005F37D0" w:rsidP="005F37D0">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Dupuis, C. (2011). </w:t>
      </w:r>
      <w:r w:rsidRPr="00C54040">
        <w:rPr>
          <w:rFonts w:ascii="Arial" w:eastAsia="Times New Roman" w:hAnsi="Arial" w:cs="Arial"/>
          <w:i/>
          <w:color w:val="000000"/>
          <w:sz w:val="24"/>
          <w:szCs w:val="24"/>
        </w:rPr>
        <w:t>Acupuncture Useful for Gouty Arthritis</w:t>
      </w:r>
      <w:r>
        <w:rPr>
          <w:rFonts w:ascii="Arial" w:eastAsia="Times New Roman" w:hAnsi="Arial" w:cs="Arial"/>
          <w:color w:val="000000"/>
          <w:sz w:val="24"/>
          <w:szCs w:val="24"/>
        </w:rPr>
        <w:t>. Retrieved January 14, 2012, from http://www.yinyanghouse.com</w:t>
      </w:r>
    </w:p>
    <w:p w:rsidR="005F37D0" w:rsidRPr="00E83387" w:rsidRDefault="005F37D0" w:rsidP="005F37D0">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Kramer, H. J., Choi, H. K., Atkinson, K. (2005). The Association Between Gout and Nephrolithiasis in Men; The Health Professionals Follow up Study. </w:t>
      </w:r>
      <w:r w:rsidRPr="00C54040">
        <w:rPr>
          <w:rFonts w:ascii="Arial" w:eastAsia="Times New Roman" w:hAnsi="Arial" w:cs="Arial"/>
          <w:i/>
          <w:color w:val="000000"/>
          <w:sz w:val="24"/>
          <w:szCs w:val="24"/>
        </w:rPr>
        <w:t>KidneyInternational</w:t>
      </w:r>
      <w:r>
        <w:rPr>
          <w:rFonts w:ascii="Arial" w:eastAsia="Times New Roman" w:hAnsi="Arial" w:cs="Arial"/>
          <w:color w:val="000000"/>
          <w:sz w:val="24"/>
          <w:szCs w:val="24"/>
        </w:rPr>
        <w:t xml:space="preserve">, 64, 1022-1026. </w:t>
      </w:r>
    </w:p>
    <w:p w:rsidR="005F37D0" w:rsidRPr="00E83387" w:rsidRDefault="005F37D0" w:rsidP="005F37D0">
      <w:pPr>
        <w:spacing w:before="100" w:beforeAutospacing="1" w:after="100" w:afterAutospacing="1" w:line="240" w:lineRule="auto"/>
        <w:jc w:val="both"/>
        <w:rPr>
          <w:rFonts w:ascii="Arial" w:eastAsia="Times New Roman" w:hAnsi="Arial" w:cs="Arial"/>
          <w:color w:val="000000"/>
          <w:sz w:val="24"/>
          <w:szCs w:val="24"/>
        </w:rPr>
      </w:pPr>
      <w:r w:rsidRPr="00E83387">
        <w:rPr>
          <w:rFonts w:ascii="Arial" w:eastAsia="Times New Roman" w:hAnsi="Arial" w:cs="Arial"/>
          <w:color w:val="000000"/>
          <w:sz w:val="24"/>
          <w:szCs w:val="24"/>
        </w:rPr>
        <w:t xml:space="preserve">Lehne, R. A. (2010). </w:t>
      </w:r>
      <w:r w:rsidRPr="00C54040">
        <w:rPr>
          <w:rFonts w:ascii="Arial" w:eastAsia="Times New Roman" w:hAnsi="Arial" w:cs="Arial"/>
          <w:i/>
          <w:color w:val="000000"/>
          <w:sz w:val="24"/>
          <w:szCs w:val="24"/>
        </w:rPr>
        <w:t>Pharmacology for Nursing Care</w:t>
      </w:r>
      <w:r w:rsidRPr="00E83387">
        <w:rPr>
          <w:rFonts w:ascii="Arial" w:eastAsia="Times New Roman" w:hAnsi="Arial" w:cs="Arial"/>
          <w:color w:val="000000"/>
          <w:sz w:val="24"/>
          <w:szCs w:val="24"/>
        </w:rPr>
        <w:t xml:space="preserve"> (pp. 864 – 867).Canada :Elsevier.</w:t>
      </w:r>
    </w:p>
    <w:p w:rsidR="005F37D0" w:rsidRDefault="005F37D0" w:rsidP="005F37D0">
      <w:pPr>
        <w:spacing w:before="100" w:beforeAutospacing="1" w:after="100" w:afterAutospacing="1" w:line="240" w:lineRule="auto"/>
        <w:jc w:val="both"/>
        <w:rPr>
          <w:rFonts w:ascii="Arial" w:eastAsia="Times New Roman" w:hAnsi="Arial" w:cs="Arial"/>
          <w:color w:val="000000"/>
          <w:sz w:val="24"/>
          <w:szCs w:val="24"/>
        </w:rPr>
      </w:pPr>
      <w:r w:rsidRPr="00E83387">
        <w:rPr>
          <w:rFonts w:ascii="Arial" w:eastAsia="Times New Roman" w:hAnsi="Arial" w:cs="Arial"/>
          <w:color w:val="000000"/>
          <w:sz w:val="24"/>
          <w:szCs w:val="24"/>
        </w:rPr>
        <w:t>Rott, K. T. &amp; Agudelo, C. A. (2003).Gout.</w:t>
      </w:r>
      <w:r w:rsidRPr="00C54040">
        <w:rPr>
          <w:rFonts w:ascii="Arial" w:eastAsia="Times New Roman" w:hAnsi="Arial" w:cs="Arial"/>
          <w:i/>
          <w:color w:val="000000"/>
          <w:sz w:val="24"/>
          <w:szCs w:val="24"/>
        </w:rPr>
        <w:t>Journal of American MedicalAssociation</w:t>
      </w:r>
      <w:r w:rsidRPr="00E83387">
        <w:rPr>
          <w:rFonts w:ascii="Arial" w:eastAsia="Times New Roman" w:hAnsi="Arial" w:cs="Arial"/>
          <w:color w:val="000000"/>
          <w:sz w:val="24"/>
          <w:szCs w:val="24"/>
        </w:rPr>
        <w:t xml:space="preserve">,289,2857-2860. </w:t>
      </w:r>
    </w:p>
    <w:p w:rsidR="005F37D0" w:rsidRDefault="005F37D0" w:rsidP="005F37D0">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Schlesinger, N., Detry, M. A. &amp; Holland, B. K. (2004). Local Ice Therapy During Bouts of Acute Gastritis. </w:t>
      </w:r>
      <w:r w:rsidRPr="00C54040">
        <w:rPr>
          <w:rFonts w:ascii="Arial" w:eastAsia="Times New Roman" w:hAnsi="Arial" w:cs="Arial"/>
          <w:i/>
          <w:color w:val="000000"/>
          <w:sz w:val="24"/>
          <w:szCs w:val="24"/>
        </w:rPr>
        <w:t>Journal of Rheumatology</w:t>
      </w:r>
      <w:r>
        <w:rPr>
          <w:rFonts w:ascii="Arial" w:eastAsia="Times New Roman" w:hAnsi="Arial" w:cs="Arial"/>
          <w:color w:val="000000"/>
          <w:sz w:val="24"/>
          <w:szCs w:val="24"/>
        </w:rPr>
        <w:t xml:space="preserve">, 29, 331-334. </w:t>
      </w:r>
    </w:p>
    <w:p w:rsidR="005F37D0" w:rsidRDefault="005F37D0" w:rsidP="005F37D0">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Schlesinger, N. (2004). Management of Acute and Chronic Gouty Arthritis.</w:t>
      </w:r>
      <w:r w:rsidRPr="00C54040">
        <w:rPr>
          <w:rFonts w:ascii="Arial" w:eastAsia="Times New Roman" w:hAnsi="Arial" w:cs="Arial"/>
          <w:i/>
          <w:color w:val="000000"/>
          <w:sz w:val="24"/>
          <w:szCs w:val="24"/>
        </w:rPr>
        <w:t>PresentState of Art Drugs</w:t>
      </w:r>
      <w:r>
        <w:rPr>
          <w:rFonts w:ascii="Arial" w:eastAsia="Times New Roman" w:hAnsi="Arial" w:cs="Arial"/>
          <w:color w:val="000000"/>
          <w:sz w:val="24"/>
          <w:szCs w:val="24"/>
        </w:rPr>
        <w:t xml:space="preserve">, 64, 2399-2416. </w:t>
      </w:r>
    </w:p>
    <w:p w:rsidR="002968EC" w:rsidRPr="00E83387" w:rsidRDefault="005F37D0" w:rsidP="005F37D0">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p>
    <w:p w:rsidR="002968EC" w:rsidRPr="00F1366B" w:rsidRDefault="002968EC" w:rsidP="00736B25">
      <w:pPr>
        <w:spacing w:before="100" w:beforeAutospacing="1" w:after="100" w:afterAutospacing="1" w:line="240" w:lineRule="auto"/>
        <w:rPr>
          <w:rFonts w:ascii="Arial" w:eastAsia="Times New Roman" w:hAnsi="Arial" w:cs="Arial"/>
          <w:sz w:val="28"/>
          <w:szCs w:val="28"/>
          <w:lang w:eastAsia="en-IN"/>
        </w:rPr>
      </w:pPr>
    </w:p>
    <w:p w:rsidR="00736B25" w:rsidRPr="00844DD0" w:rsidRDefault="00736B25" w:rsidP="00844DD0">
      <w:pPr>
        <w:spacing w:before="100" w:beforeAutospacing="1" w:after="100" w:afterAutospacing="1" w:line="360" w:lineRule="auto"/>
        <w:jc w:val="both"/>
        <w:rPr>
          <w:rFonts w:ascii="Arial" w:eastAsia="Times New Roman" w:hAnsi="Arial" w:cs="Arial"/>
          <w:sz w:val="28"/>
          <w:szCs w:val="28"/>
        </w:rPr>
      </w:pPr>
    </w:p>
    <w:p w:rsidR="002A2FCF" w:rsidRPr="00A3487D" w:rsidRDefault="002A2FCF" w:rsidP="00A3487D">
      <w:pPr>
        <w:spacing w:before="100" w:beforeAutospacing="1" w:after="100" w:afterAutospacing="1" w:line="360" w:lineRule="auto"/>
        <w:jc w:val="both"/>
        <w:rPr>
          <w:rFonts w:ascii="Arial" w:eastAsia="Times New Roman" w:hAnsi="Arial" w:cs="Arial"/>
          <w:sz w:val="28"/>
          <w:szCs w:val="28"/>
        </w:rPr>
      </w:pPr>
    </w:p>
    <w:p w:rsidR="00A3487D" w:rsidRPr="00207A01" w:rsidRDefault="00A3487D" w:rsidP="00207A01">
      <w:pPr>
        <w:spacing w:line="360" w:lineRule="auto"/>
        <w:jc w:val="both"/>
        <w:rPr>
          <w:rFonts w:ascii="Arial" w:eastAsia="Times New Roman" w:hAnsi="Arial" w:cs="Arial"/>
          <w:color w:val="000000"/>
          <w:sz w:val="28"/>
          <w:szCs w:val="28"/>
        </w:rPr>
      </w:pPr>
    </w:p>
    <w:p w:rsidR="00207A01" w:rsidRPr="005407B1" w:rsidRDefault="00207A01" w:rsidP="005407B1">
      <w:pPr>
        <w:spacing w:line="360" w:lineRule="auto"/>
        <w:jc w:val="both"/>
        <w:rPr>
          <w:rFonts w:ascii="Arial" w:hAnsi="Arial" w:cs="Arial"/>
          <w:sz w:val="28"/>
          <w:szCs w:val="28"/>
        </w:rPr>
      </w:pPr>
    </w:p>
    <w:p w:rsidR="00B90CC4" w:rsidRDefault="00B90CC4" w:rsidP="0090674D">
      <w:pPr>
        <w:spacing w:line="360" w:lineRule="auto"/>
        <w:jc w:val="both"/>
        <w:rPr>
          <w:rFonts w:ascii="Arial" w:hAnsi="Arial" w:cs="Arial"/>
          <w:sz w:val="28"/>
          <w:szCs w:val="28"/>
        </w:rPr>
      </w:pPr>
    </w:p>
    <w:p w:rsidR="00B90CC4" w:rsidRDefault="00B90CC4" w:rsidP="0090674D">
      <w:pPr>
        <w:spacing w:line="360" w:lineRule="auto"/>
        <w:jc w:val="both"/>
        <w:rPr>
          <w:rFonts w:ascii="Arial" w:hAnsi="Arial" w:cs="Arial"/>
          <w:sz w:val="28"/>
          <w:szCs w:val="28"/>
        </w:rPr>
      </w:pPr>
    </w:p>
    <w:p w:rsidR="00B90CC4" w:rsidRPr="0090674D" w:rsidRDefault="00B90CC4" w:rsidP="0090674D">
      <w:pPr>
        <w:spacing w:line="360" w:lineRule="auto"/>
        <w:jc w:val="both"/>
        <w:rPr>
          <w:rFonts w:ascii="Arial" w:hAnsi="Arial" w:cs="Arial"/>
          <w:sz w:val="28"/>
          <w:szCs w:val="28"/>
        </w:rPr>
      </w:pPr>
    </w:p>
    <w:sectPr w:rsidR="00B90CC4" w:rsidRPr="0090674D" w:rsidSect="00682CBF">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19A" w:rsidRDefault="00AF719A" w:rsidP="0090674D">
      <w:pPr>
        <w:spacing w:after="0" w:line="240" w:lineRule="auto"/>
      </w:pPr>
      <w:r>
        <w:separator/>
      </w:r>
    </w:p>
  </w:endnote>
  <w:endnote w:type="continuationSeparator" w:id="0">
    <w:p w:rsidR="00AF719A" w:rsidRDefault="00AF719A" w:rsidP="009067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19A" w:rsidRDefault="00AF719A" w:rsidP="0090674D">
      <w:pPr>
        <w:spacing w:after="0" w:line="240" w:lineRule="auto"/>
      </w:pPr>
      <w:r>
        <w:separator/>
      </w:r>
    </w:p>
  </w:footnote>
  <w:footnote w:type="continuationSeparator" w:id="0">
    <w:p w:rsidR="00AF719A" w:rsidRDefault="00AF719A" w:rsidP="009067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20089"/>
      <w:docPartObj>
        <w:docPartGallery w:val="Page Numbers (Top of Page)"/>
        <w:docPartUnique/>
      </w:docPartObj>
    </w:sdtPr>
    <w:sdtContent>
      <w:p w:rsidR="00690EFE" w:rsidRDefault="00F0666B">
        <w:pPr>
          <w:pStyle w:val="Header"/>
          <w:jc w:val="right"/>
        </w:pPr>
        <w:fldSimple w:instr=" PAGE   \* MERGEFORMAT ">
          <w:r w:rsidR="00825DD5">
            <w:rPr>
              <w:noProof/>
            </w:rPr>
            <w:t>2</w:t>
          </w:r>
        </w:fldSimple>
      </w:p>
    </w:sdtContent>
  </w:sdt>
  <w:p w:rsidR="00690EFE" w:rsidRDefault="00690E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F73B5"/>
    <w:multiLevelType w:val="hybridMultilevel"/>
    <w:tmpl w:val="6108F7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99A78E1"/>
    <w:multiLevelType w:val="multilevel"/>
    <w:tmpl w:val="6170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7075E8"/>
    <w:multiLevelType w:val="hybridMultilevel"/>
    <w:tmpl w:val="5C2C7E2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FE670E6"/>
    <w:multiLevelType w:val="multilevel"/>
    <w:tmpl w:val="081C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EB1219"/>
    <w:multiLevelType w:val="hybridMultilevel"/>
    <w:tmpl w:val="514EA44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FD37AAA"/>
    <w:multiLevelType w:val="hybridMultilevel"/>
    <w:tmpl w:val="8C4237C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nsid w:val="62D127E0"/>
    <w:multiLevelType w:val="multilevel"/>
    <w:tmpl w:val="F83E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1A219A"/>
    <w:multiLevelType w:val="hybridMultilevel"/>
    <w:tmpl w:val="A8C898C2"/>
    <w:lvl w:ilvl="0" w:tplc="935C9E62">
      <w:start w:val="1"/>
      <w:numFmt w:val="decimal"/>
      <w:lvlText w:val="%1)"/>
      <w:lvlJc w:val="left"/>
      <w:pPr>
        <w:ind w:left="720" w:hanging="360"/>
      </w:pPr>
      <w:rPr>
        <w:rFonts w:eastAsia="Times New Roman"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3B23C23"/>
    <w:multiLevelType w:val="multilevel"/>
    <w:tmpl w:val="98CC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0830A0"/>
    <w:multiLevelType w:val="hybridMultilevel"/>
    <w:tmpl w:val="3314EE4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2"/>
  </w:num>
  <w:num w:numId="4">
    <w:abstractNumId w:val="5"/>
  </w:num>
  <w:num w:numId="5">
    <w:abstractNumId w:val="9"/>
  </w:num>
  <w:num w:numId="6">
    <w:abstractNumId w:val="0"/>
  </w:num>
  <w:num w:numId="7">
    <w:abstractNumId w:val="6"/>
  </w:num>
  <w:num w:numId="8">
    <w:abstractNumId w:val="8"/>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0674D"/>
    <w:rsid w:val="000347D9"/>
    <w:rsid w:val="000568C2"/>
    <w:rsid w:val="000C0CA8"/>
    <w:rsid w:val="00173970"/>
    <w:rsid w:val="001A724A"/>
    <w:rsid w:val="001B46EF"/>
    <w:rsid w:val="00207A01"/>
    <w:rsid w:val="002117EE"/>
    <w:rsid w:val="0023640F"/>
    <w:rsid w:val="002939BE"/>
    <w:rsid w:val="002968EC"/>
    <w:rsid w:val="002A2FCF"/>
    <w:rsid w:val="002C7F63"/>
    <w:rsid w:val="0035702B"/>
    <w:rsid w:val="003775C8"/>
    <w:rsid w:val="003A24FF"/>
    <w:rsid w:val="00434CA4"/>
    <w:rsid w:val="00462F7B"/>
    <w:rsid w:val="00476101"/>
    <w:rsid w:val="00484FC2"/>
    <w:rsid w:val="004B2A31"/>
    <w:rsid w:val="004F2EAD"/>
    <w:rsid w:val="005407B1"/>
    <w:rsid w:val="005552F8"/>
    <w:rsid w:val="00556B72"/>
    <w:rsid w:val="005A566B"/>
    <w:rsid w:val="005F37D0"/>
    <w:rsid w:val="00682CBF"/>
    <w:rsid w:val="00690EFE"/>
    <w:rsid w:val="006E5881"/>
    <w:rsid w:val="006F0673"/>
    <w:rsid w:val="006F650E"/>
    <w:rsid w:val="00701954"/>
    <w:rsid w:val="00736B25"/>
    <w:rsid w:val="00825DD5"/>
    <w:rsid w:val="00832686"/>
    <w:rsid w:val="008328EC"/>
    <w:rsid w:val="00844DD0"/>
    <w:rsid w:val="008475DC"/>
    <w:rsid w:val="00867A2E"/>
    <w:rsid w:val="008B2BA9"/>
    <w:rsid w:val="008F1419"/>
    <w:rsid w:val="0090674D"/>
    <w:rsid w:val="00963566"/>
    <w:rsid w:val="009E3F67"/>
    <w:rsid w:val="00A114A8"/>
    <w:rsid w:val="00A3487D"/>
    <w:rsid w:val="00A6501D"/>
    <w:rsid w:val="00A94994"/>
    <w:rsid w:val="00AD417F"/>
    <w:rsid w:val="00AF719A"/>
    <w:rsid w:val="00B04013"/>
    <w:rsid w:val="00B101DB"/>
    <w:rsid w:val="00B90CC4"/>
    <w:rsid w:val="00BA0E1B"/>
    <w:rsid w:val="00C402C0"/>
    <w:rsid w:val="00C75734"/>
    <w:rsid w:val="00D47430"/>
    <w:rsid w:val="00D804D2"/>
    <w:rsid w:val="00E44BA3"/>
    <w:rsid w:val="00EB761A"/>
    <w:rsid w:val="00EF4129"/>
    <w:rsid w:val="00F0666B"/>
    <w:rsid w:val="00F130D2"/>
    <w:rsid w:val="00F1366B"/>
    <w:rsid w:val="00F15857"/>
    <w:rsid w:val="00F9307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CBF"/>
  </w:style>
  <w:style w:type="paragraph" w:styleId="Heading3">
    <w:name w:val="heading 3"/>
    <w:basedOn w:val="Normal"/>
    <w:link w:val="Heading3Char"/>
    <w:uiPriority w:val="9"/>
    <w:qFormat/>
    <w:rsid w:val="00736B2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736B25"/>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67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674D"/>
  </w:style>
  <w:style w:type="paragraph" w:styleId="Footer">
    <w:name w:val="footer"/>
    <w:basedOn w:val="Normal"/>
    <w:link w:val="FooterChar"/>
    <w:uiPriority w:val="99"/>
    <w:semiHidden/>
    <w:unhideWhenUsed/>
    <w:rsid w:val="009067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0674D"/>
  </w:style>
  <w:style w:type="paragraph" w:styleId="BalloonText">
    <w:name w:val="Balloon Text"/>
    <w:basedOn w:val="Normal"/>
    <w:link w:val="BalloonTextChar"/>
    <w:uiPriority w:val="99"/>
    <w:semiHidden/>
    <w:unhideWhenUsed/>
    <w:rsid w:val="00906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74D"/>
    <w:rPr>
      <w:rFonts w:ascii="Tahoma" w:hAnsi="Tahoma" w:cs="Tahoma"/>
      <w:sz w:val="16"/>
      <w:szCs w:val="16"/>
    </w:rPr>
  </w:style>
  <w:style w:type="paragraph" w:styleId="ListParagraph">
    <w:name w:val="List Paragraph"/>
    <w:basedOn w:val="Normal"/>
    <w:uiPriority w:val="34"/>
    <w:qFormat/>
    <w:rsid w:val="00476101"/>
    <w:pPr>
      <w:ind w:left="720"/>
      <w:contextualSpacing/>
    </w:pPr>
  </w:style>
  <w:style w:type="character" w:customStyle="1" w:styleId="Heading3Char">
    <w:name w:val="Heading 3 Char"/>
    <w:basedOn w:val="DefaultParagraphFont"/>
    <w:link w:val="Heading3"/>
    <w:uiPriority w:val="9"/>
    <w:rsid w:val="00736B25"/>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736B25"/>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736B2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36B25"/>
    <w:rPr>
      <w:b/>
      <w:bCs/>
    </w:rPr>
  </w:style>
  <w:style w:type="character" w:styleId="Emphasis">
    <w:name w:val="Emphasis"/>
    <w:basedOn w:val="DefaultParagraphFont"/>
    <w:uiPriority w:val="20"/>
    <w:qFormat/>
    <w:rsid w:val="00736B25"/>
    <w:rPr>
      <w:i/>
      <w:iCs/>
    </w:rPr>
  </w:style>
  <w:style w:type="character" w:styleId="Hyperlink">
    <w:name w:val="Hyperlink"/>
    <w:basedOn w:val="DefaultParagraphFont"/>
    <w:uiPriority w:val="99"/>
    <w:semiHidden/>
    <w:unhideWhenUsed/>
    <w:rsid w:val="00736B25"/>
    <w:rPr>
      <w:color w:val="0000FF"/>
      <w:u w:val="single"/>
    </w:rPr>
  </w:style>
</w:styles>
</file>

<file path=word/webSettings.xml><?xml version="1.0" encoding="utf-8"?>
<w:webSettings xmlns:r="http://schemas.openxmlformats.org/officeDocument/2006/relationships" xmlns:w="http://schemas.openxmlformats.org/wordprocessingml/2006/main">
  <w:divs>
    <w:div w:id="2101640358">
      <w:bodyDiv w:val="1"/>
      <w:marLeft w:val="0"/>
      <w:marRight w:val="0"/>
      <w:marTop w:val="0"/>
      <w:marBottom w:val="0"/>
      <w:divBdr>
        <w:top w:val="none" w:sz="0" w:space="0" w:color="auto"/>
        <w:left w:val="none" w:sz="0" w:space="0" w:color="auto"/>
        <w:bottom w:val="none" w:sz="0" w:space="0" w:color="auto"/>
        <w:right w:val="none" w:sz="0" w:space="0" w:color="auto"/>
      </w:divBdr>
      <w:divsChild>
        <w:div w:id="2084790293">
          <w:marLeft w:val="0"/>
          <w:marRight w:val="0"/>
          <w:marTop w:val="0"/>
          <w:marBottom w:val="0"/>
          <w:divBdr>
            <w:top w:val="single" w:sz="12" w:space="15" w:color="116CB6"/>
            <w:left w:val="single" w:sz="12" w:space="8" w:color="116CB6"/>
            <w:bottom w:val="single" w:sz="12" w:space="15" w:color="116CB6"/>
            <w:right w:val="single" w:sz="12" w:space="8" w:color="116CB6"/>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1720</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vinu</dc:creator>
  <cp:lastModifiedBy>greglync</cp:lastModifiedBy>
  <cp:revision>2</cp:revision>
  <dcterms:created xsi:type="dcterms:W3CDTF">2012-02-08T05:18:00Z</dcterms:created>
  <dcterms:modified xsi:type="dcterms:W3CDTF">2012-02-08T05:18:00Z</dcterms:modified>
</cp:coreProperties>
</file>